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DED54">
      <w:pPr>
        <w:pStyle w:val="2"/>
        <w:bidi w:val="0"/>
        <w:jc w:val="center"/>
        <w:rPr>
          <w:rFonts w:hint="default"/>
          <w:lang w:val="en-US" w:eastAsia="zh-CN"/>
        </w:rPr>
      </w:pPr>
      <w:bookmarkStart w:id="2" w:name="_GoBack"/>
      <w:bookmarkEnd w:id="2"/>
      <w:bookmarkStart w:id="0" w:name="_Toc20840"/>
      <w:r>
        <w:rPr>
          <w:rFonts w:hint="default"/>
          <w:lang w:val="en-US" w:eastAsia="zh-CN"/>
        </w:rPr>
        <w:t>药学专业人才培养方案</w:t>
      </w:r>
      <w:bookmarkEnd w:id="0"/>
    </w:p>
    <w:p w14:paraId="66A58DA8">
      <w:pPr>
        <w:keepNext w:val="0"/>
        <w:keepLines w:val="0"/>
        <w:pageBreakBefore w:val="0"/>
        <w:widowControl w:val="0"/>
        <w:kinsoku/>
        <w:wordWrap/>
        <w:overflowPunct w:val="0"/>
        <w:topLinePunct w:val="0"/>
        <w:autoSpaceDE/>
        <w:autoSpaceDN/>
        <w:bidi w:val="0"/>
        <w:snapToGrid/>
        <w:spacing w:line="360" w:lineRule="exact"/>
        <w:jc w:val="center"/>
        <w:textAlignment w:val="auto"/>
        <w:rPr>
          <w:rFonts w:hint="default" w:ascii="Times New Roman" w:hAnsi="Times New Roman" w:eastAsia="方正小标宋简体" w:cs="Times New Roman"/>
          <w:sz w:val="21"/>
          <w:szCs w:val="21"/>
        </w:rPr>
      </w:pPr>
    </w:p>
    <w:p w14:paraId="3D9B5C9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一、专业名称</w:t>
      </w:r>
      <w:r>
        <w:rPr>
          <w:rFonts w:hint="default" w:ascii="Times New Roman" w:hAnsi="Times New Roman" w:eastAsia="黑体" w:cs="Times New Roman"/>
          <w:sz w:val="21"/>
          <w:szCs w:val="21"/>
          <w:lang w:val="en-US" w:eastAsia="zh-CN"/>
        </w:rPr>
        <w:t>（专业代码）</w:t>
      </w:r>
    </w:p>
    <w:p w14:paraId="34D2768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zh-CN" w:eastAsia="zh-CN"/>
        </w:rPr>
        <w:t>药学（520301）</w:t>
      </w:r>
    </w:p>
    <w:p w14:paraId="7E6F518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eastAsia="黑体" w:cs="Times New Roman"/>
          <w:sz w:val="21"/>
          <w:szCs w:val="21"/>
          <w:lang w:val="zh-CN" w:eastAsia="zh-CN"/>
        </w:rPr>
      </w:pPr>
      <w:r>
        <w:rPr>
          <w:rFonts w:hint="eastAsia" w:ascii="Times New Roman" w:hAnsi="Times New Roman" w:eastAsia="黑体" w:cs="Times New Roman"/>
          <w:sz w:val="21"/>
          <w:szCs w:val="21"/>
          <w:lang w:val="en-US" w:eastAsia="zh-CN"/>
        </w:rPr>
        <w:t>二、</w:t>
      </w:r>
      <w:r>
        <w:rPr>
          <w:rFonts w:hint="eastAsia" w:ascii="Times New Roman" w:hAnsi="Times New Roman" w:eastAsia="黑体" w:cs="Times New Roman"/>
          <w:sz w:val="21"/>
          <w:szCs w:val="21"/>
          <w:lang w:val="zh-CN" w:eastAsia="zh-CN"/>
        </w:rPr>
        <w:t>入学</w:t>
      </w:r>
      <w:r>
        <w:rPr>
          <w:rFonts w:hint="eastAsia" w:ascii="Times New Roman" w:hAnsi="Times New Roman" w:eastAsia="黑体" w:cs="Times New Roman"/>
          <w:sz w:val="21"/>
          <w:szCs w:val="21"/>
          <w:lang w:val="en-US" w:eastAsia="zh-CN"/>
        </w:rPr>
        <w:t>基本</w:t>
      </w:r>
      <w:r>
        <w:rPr>
          <w:rFonts w:hint="eastAsia" w:ascii="Times New Roman" w:hAnsi="Times New Roman" w:eastAsia="黑体" w:cs="Times New Roman"/>
          <w:sz w:val="21"/>
          <w:szCs w:val="21"/>
          <w:lang w:val="zh-CN" w:eastAsia="zh-CN"/>
        </w:rPr>
        <w:t>要求</w:t>
      </w:r>
    </w:p>
    <w:p w14:paraId="1CC49EE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lang w:val="zh-CN" w:eastAsia="zh-CN"/>
        </w:rPr>
      </w:pPr>
      <w:r>
        <w:rPr>
          <w:rFonts w:hint="eastAsia" w:ascii="Times New Roman" w:hAnsi="Times New Roman" w:cs="Times New Roman" w:eastAsiaTheme="minorEastAsia"/>
          <w:sz w:val="21"/>
          <w:szCs w:val="21"/>
          <w:lang w:val="zh-CN" w:eastAsia="zh-CN"/>
        </w:rPr>
        <w:t>中等职业学校毕业、普通高级中学毕业或具备同等学力。</w:t>
      </w:r>
    </w:p>
    <w:p w14:paraId="027B9FF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eastAsia="黑体" w:cs="Times New Roman"/>
          <w:sz w:val="21"/>
          <w:szCs w:val="21"/>
          <w:lang w:val="zh-CN" w:eastAsia="zh-CN"/>
        </w:rPr>
      </w:pPr>
      <w:bookmarkStart w:id="1" w:name="bookmark12"/>
      <w:r>
        <w:rPr>
          <w:rFonts w:hint="eastAsia" w:ascii="Times New Roman" w:hAnsi="Times New Roman" w:eastAsia="黑体" w:cs="Times New Roman"/>
          <w:sz w:val="21"/>
          <w:szCs w:val="21"/>
          <w:lang w:val="zh-CN" w:eastAsia="zh-CN"/>
        </w:rPr>
        <w:t>三、基本修业年限</w:t>
      </w:r>
      <w:bookmarkEnd w:id="1"/>
    </w:p>
    <w:p w14:paraId="09E06DC5">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三</w:t>
      </w:r>
      <w:r>
        <w:rPr>
          <w:rFonts w:hint="eastAsia" w:ascii="Times New Roman" w:hAnsi="Times New Roman" w:cs="Times New Roman" w:eastAsiaTheme="minorEastAsia"/>
          <w:sz w:val="21"/>
          <w:szCs w:val="21"/>
          <w:highlight w:val="none"/>
          <w:lang w:val="zh-CN" w:eastAsia="zh-CN"/>
        </w:rPr>
        <w:t>年</w:t>
      </w:r>
    </w:p>
    <w:p w14:paraId="4FEBF1BC">
      <w:pPr>
        <w:keepNext w:val="0"/>
        <w:keepLines w:val="0"/>
        <w:pageBreakBefore w:val="0"/>
        <w:widowControl w:val="0"/>
        <w:numPr>
          <w:ilvl w:val="0"/>
          <w:numId w:val="1"/>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eastAsia="黑体" w:cs="Times New Roman"/>
          <w:sz w:val="21"/>
          <w:szCs w:val="21"/>
          <w:lang w:val="zh-CN" w:eastAsia="zh-CN"/>
        </w:rPr>
      </w:pPr>
      <w:r>
        <w:rPr>
          <w:rFonts w:hint="eastAsia" w:ascii="Times New Roman" w:hAnsi="Times New Roman" w:eastAsia="黑体" w:cs="Times New Roman"/>
          <w:sz w:val="21"/>
          <w:szCs w:val="21"/>
          <w:lang w:val="zh-CN" w:eastAsia="zh-CN"/>
        </w:rPr>
        <w:t>职业面向</w:t>
      </w:r>
    </w:p>
    <w:tbl>
      <w:tblPr>
        <w:tblStyle w:val="5"/>
        <w:tblW w:w="97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7"/>
        <w:gridCol w:w="5680"/>
      </w:tblGrid>
      <w:tr w14:paraId="152C3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117" w:type="dxa"/>
            <w:tcBorders>
              <w:top w:val="single" w:color="000000" w:sz="6" w:space="0"/>
              <w:left w:val="nil"/>
            </w:tcBorders>
            <w:vAlign w:val="center"/>
          </w:tcPr>
          <w:p w14:paraId="7991C2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所属专业大类（代码）</w:t>
            </w:r>
          </w:p>
        </w:tc>
        <w:tc>
          <w:tcPr>
            <w:tcW w:w="5680" w:type="dxa"/>
            <w:tcBorders>
              <w:top w:val="single" w:color="000000" w:sz="6" w:space="0"/>
              <w:right w:val="nil"/>
            </w:tcBorders>
            <w:vAlign w:val="center"/>
          </w:tcPr>
          <w:p w14:paraId="2237DE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医药卫生大类（52）</w:t>
            </w:r>
          </w:p>
        </w:tc>
      </w:tr>
      <w:tr w14:paraId="5E752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117" w:type="dxa"/>
            <w:tcBorders>
              <w:left w:val="nil"/>
            </w:tcBorders>
            <w:vAlign w:val="center"/>
          </w:tcPr>
          <w:p w14:paraId="06ACE0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所属专业类（代码）</w:t>
            </w:r>
          </w:p>
        </w:tc>
        <w:tc>
          <w:tcPr>
            <w:tcW w:w="5680" w:type="dxa"/>
            <w:tcBorders>
              <w:right w:val="nil"/>
            </w:tcBorders>
            <w:vAlign w:val="center"/>
          </w:tcPr>
          <w:p w14:paraId="7FB19F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药学类（5203）</w:t>
            </w:r>
          </w:p>
        </w:tc>
      </w:tr>
      <w:tr w14:paraId="5056F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4117" w:type="dxa"/>
            <w:tcBorders>
              <w:left w:val="nil"/>
            </w:tcBorders>
            <w:vAlign w:val="center"/>
          </w:tcPr>
          <w:p w14:paraId="36D6E2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对应行业（代码）</w:t>
            </w:r>
          </w:p>
        </w:tc>
        <w:tc>
          <w:tcPr>
            <w:tcW w:w="5680" w:type="dxa"/>
            <w:tcBorders>
              <w:right w:val="nil"/>
            </w:tcBorders>
            <w:vAlign w:val="center"/>
          </w:tcPr>
          <w:p w14:paraId="46844B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卫生（84）</w:t>
            </w:r>
          </w:p>
        </w:tc>
      </w:tr>
      <w:tr w14:paraId="0503C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117" w:type="dxa"/>
            <w:tcBorders>
              <w:left w:val="nil"/>
            </w:tcBorders>
            <w:vAlign w:val="center"/>
          </w:tcPr>
          <w:p w14:paraId="42CF05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主要职业类别（代码）</w:t>
            </w:r>
          </w:p>
        </w:tc>
        <w:tc>
          <w:tcPr>
            <w:tcW w:w="5680" w:type="dxa"/>
            <w:tcBorders>
              <w:right w:val="nil"/>
            </w:tcBorders>
            <w:vAlign w:val="center"/>
          </w:tcPr>
          <w:p w14:paraId="0C67EE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药师（</w:t>
            </w:r>
            <w:r>
              <w:rPr>
                <w:rFonts w:hint="default" w:ascii="Times New Roman" w:hAnsi="Times New Roman" w:cs="Times New Roman" w:eastAsiaTheme="minorEastAsia"/>
                <w:sz w:val="21"/>
                <w:szCs w:val="21"/>
                <w:lang w:val="en-US" w:eastAsia="zh-CN"/>
              </w:rPr>
              <w:t>2-05-06-01</w:t>
            </w:r>
            <w:r>
              <w:rPr>
                <w:rFonts w:hint="eastAsia" w:ascii="Times New Roman" w:hAnsi="Times New Roman" w:cs="Times New Roman" w:eastAsiaTheme="minorEastAsia"/>
                <w:sz w:val="21"/>
                <w:szCs w:val="21"/>
                <w:lang w:val="en-US" w:eastAsia="zh-CN"/>
              </w:rPr>
              <w:t>）</w:t>
            </w:r>
          </w:p>
        </w:tc>
      </w:tr>
      <w:tr w14:paraId="5175D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4117" w:type="dxa"/>
            <w:tcBorders>
              <w:left w:val="nil"/>
            </w:tcBorders>
            <w:vAlign w:val="center"/>
          </w:tcPr>
          <w:p w14:paraId="6E20A3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主要岗位（群）或技术领域</w:t>
            </w:r>
          </w:p>
        </w:tc>
        <w:tc>
          <w:tcPr>
            <w:tcW w:w="5680" w:type="dxa"/>
            <w:tcBorders>
              <w:right w:val="nil"/>
            </w:tcBorders>
            <w:vAlign w:val="center"/>
          </w:tcPr>
          <w:p w14:paraId="57F401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药学服务、药品质量检验……</w:t>
            </w:r>
          </w:p>
        </w:tc>
      </w:tr>
      <w:tr w14:paraId="4A857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117" w:type="dxa"/>
            <w:tcBorders>
              <w:left w:val="nil"/>
              <w:bottom w:val="single" w:color="000000" w:sz="6" w:space="0"/>
            </w:tcBorders>
            <w:vAlign w:val="center"/>
          </w:tcPr>
          <w:p w14:paraId="418CCA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职业类证书</w:t>
            </w:r>
          </w:p>
        </w:tc>
        <w:tc>
          <w:tcPr>
            <w:tcW w:w="5680" w:type="dxa"/>
            <w:tcBorders>
              <w:bottom w:val="single" w:color="000000" w:sz="6" w:space="0"/>
              <w:right w:val="nil"/>
            </w:tcBorders>
            <w:vAlign w:val="center"/>
          </w:tcPr>
          <w:p w14:paraId="72DC6F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执业药师、卫生专业技术资格、药物制剂生产、药品购销……</w:t>
            </w:r>
          </w:p>
        </w:tc>
      </w:tr>
    </w:tbl>
    <w:p w14:paraId="7E68550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eastAsia="黑体" w:cs="Times New Roman"/>
          <w:sz w:val="21"/>
          <w:szCs w:val="21"/>
          <w:lang w:val="zh-CN" w:eastAsia="zh-CN"/>
        </w:rPr>
      </w:pPr>
      <w:r>
        <w:rPr>
          <w:rFonts w:hint="eastAsia" w:ascii="Times New Roman" w:hAnsi="Times New Roman" w:eastAsia="黑体" w:cs="Times New Roman"/>
          <w:sz w:val="21"/>
          <w:szCs w:val="21"/>
          <w:lang w:val="zh-CN" w:eastAsia="zh-CN"/>
        </w:rPr>
        <w:t>五、培养目标</w:t>
      </w:r>
    </w:p>
    <w:p w14:paraId="5B26CDE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lang w:val="zh-CN" w:eastAsia="zh-CN"/>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卫生行业的药师等职业，能够从事药学服务、药品质量</w:t>
      </w:r>
      <w:r>
        <w:rPr>
          <w:rFonts w:hint="eastAsia" w:ascii="Times New Roman" w:hAnsi="Times New Roman" w:cs="Times New Roman" w:eastAsiaTheme="minorEastAsia"/>
          <w:sz w:val="21"/>
          <w:szCs w:val="21"/>
          <w:highlight w:val="none"/>
          <w:lang w:val="zh-CN" w:eastAsia="zh-CN"/>
        </w:rPr>
        <w:t>检验工作的高技能人才。</w:t>
      </w:r>
    </w:p>
    <w:p w14:paraId="6A64ED53">
      <w:pPr>
        <w:keepNext w:val="0"/>
        <w:keepLines w:val="0"/>
        <w:pageBreakBefore w:val="0"/>
        <w:widowControl w:val="0"/>
        <w:kinsoku/>
        <w:wordWrap/>
        <w:overflowPunct w:val="0"/>
        <w:topLinePunct w:val="0"/>
        <w:autoSpaceDE/>
        <w:autoSpaceDN/>
        <w:bidi w:val="0"/>
        <w:adjustRightInd w:val="0"/>
        <w:snapToGrid/>
        <w:spacing w:line="360" w:lineRule="exact"/>
        <w:ind w:leftChars="0" w:firstLine="420" w:firstLineChars="200"/>
        <w:textAlignment w:val="auto"/>
        <w:outlineLvl w:val="0"/>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六、</w:t>
      </w:r>
      <w:r>
        <w:rPr>
          <w:rFonts w:hint="default" w:ascii="Times New Roman" w:hAnsi="Times New Roman" w:eastAsia="黑体" w:cs="Times New Roman"/>
          <w:sz w:val="21"/>
          <w:szCs w:val="21"/>
        </w:rPr>
        <w:t>培养</w:t>
      </w:r>
      <w:r>
        <w:rPr>
          <w:rFonts w:hint="default" w:ascii="Times New Roman" w:hAnsi="Times New Roman" w:eastAsia="黑体" w:cs="Times New Roman"/>
          <w:sz w:val="21"/>
          <w:szCs w:val="21"/>
          <w:lang w:val="en-US" w:eastAsia="zh-CN"/>
        </w:rPr>
        <w:t>规格</w:t>
      </w:r>
    </w:p>
    <w:p w14:paraId="15CC37E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sz w:val="21"/>
          <w:szCs w:val="21"/>
          <w:highlight w:val="none"/>
          <w:lang w:val="zh-CN" w:eastAsia="zh-CN"/>
        </w:rPr>
      </w:pPr>
      <w:r>
        <w:rPr>
          <w:rFonts w:hint="eastAsia" w:ascii="Times New Roman" w:hAnsi="Times New Roman" w:cs="Times New Roman" w:eastAsiaTheme="minorEastAsia"/>
          <w:sz w:val="21"/>
          <w:szCs w:val="21"/>
          <w:highlight w:val="none"/>
          <w:lang w:val="zh-CN" w:eastAsia="zh-CN"/>
        </w:rPr>
        <w:t>本专业学生应在系统学习本专业知识并完成有关实习实训基础上，全面提升知识、能力、素质，掌握并实际运用岗位（群）需要的专业核心技术技能，实现德智体美劳全面发展，总体上须达到以下要求</w:t>
      </w:r>
      <w:r>
        <w:rPr>
          <w:rFonts w:hint="eastAsia" w:ascii="Times New Roman" w:hAnsi="Times New Roman" w:cs="Times New Roman"/>
          <w:sz w:val="21"/>
          <w:szCs w:val="21"/>
          <w:highlight w:val="none"/>
          <w:lang w:val="zh-CN" w:eastAsia="zh-CN"/>
        </w:rPr>
        <w:t>：</w:t>
      </w:r>
    </w:p>
    <w:p w14:paraId="090A857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en-US" w:eastAsia="zh-CN"/>
        </w:rPr>
      </w:pPr>
      <w:r>
        <w:rPr>
          <w:rFonts w:hint="default" w:ascii="Times New Roman" w:hAnsi="Times New Roman" w:cs="Times New Roman"/>
          <w:sz w:val="21"/>
          <w:szCs w:val="21"/>
          <w:highlight w:val="none"/>
          <w:lang w:val="en-US" w:eastAsia="zh-CN"/>
        </w:rPr>
        <w:t>1.</w:t>
      </w:r>
      <w:r>
        <w:rPr>
          <w:rFonts w:hint="eastAsia" w:ascii="Times New Roman" w:hAnsi="Times New Roman" w:cs="Times New Roman" w:eastAsiaTheme="minorEastAsia"/>
          <w:sz w:val="21"/>
          <w:szCs w:val="21"/>
          <w:highlight w:val="none"/>
          <w:lang w:val="zh-CN" w:eastAsia="zh-CN"/>
        </w:rPr>
        <w:t>坚定拥护中国共产党领导和中国特色社会主义制度，以习近平新时代中国特色社会主义思想为指导，践行社会主义核心价值观，具有坚定的理想信念、深厚的爱国情感和中华民族自豪感；</w:t>
      </w:r>
    </w:p>
    <w:p w14:paraId="32D87CA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2.</w:t>
      </w:r>
      <w:r>
        <w:rPr>
          <w:rFonts w:hint="eastAsia" w:ascii="Times New Roman" w:hAnsi="Times New Roman" w:cs="Times New Roman" w:eastAsiaTheme="minorEastAsia"/>
          <w:sz w:val="21"/>
          <w:szCs w:val="21"/>
          <w:highlight w:val="none"/>
          <w:lang w:val="zh-CN" w:eastAsia="zh-CN"/>
        </w:rPr>
        <w:t>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4A9CF3FC">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3.</w:t>
      </w:r>
      <w:r>
        <w:rPr>
          <w:rFonts w:hint="eastAsia" w:ascii="Times New Roman" w:hAnsi="Times New Roman" w:cs="Times New Roman" w:eastAsiaTheme="minorEastAsia"/>
          <w:sz w:val="21"/>
          <w:szCs w:val="21"/>
          <w:highlight w:val="none"/>
          <w:lang w:val="zh-CN" w:eastAsia="zh-CN"/>
        </w:rPr>
        <w:t>掌握支撑本专业学习和可持续发展必备的语文、数学、外语(英语等)、信息技术等文化基础知识，具有良好的人文素养与科学素养，具备职业生涯规划能力；</w:t>
      </w:r>
    </w:p>
    <w:p w14:paraId="79637FEB">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4.</w:t>
      </w:r>
      <w:r>
        <w:rPr>
          <w:rFonts w:hint="eastAsia" w:ascii="Times New Roman" w:hAnsi="Times New Roman" w:cs="Times New Roman" w:eastAsiaTheme="minorEastAsia"/>
          <w:sz w:val="21"/>
          <w:szCs w:val="21"/>
          <w:highlight w:val="none"/>
          <w:lang w:val="zh-CN" w:eastAsia="zh-CN"/>
        </w:rPr>
        <w:t>具有良好的语言表达能力、文字表达能力、沟通合作能力，具有较强的集体意识和团队合作意识，学习1门外语并结合本专业加以运用；</w:t>
      </w:r>
    </w:p>
    <w:p w14:paraId="4FC4B3A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5.</w:t>
      </w:r>
      <w:r>
        <w:rPr>
          <w:rFonts w:hint="eastAsia" w:ascii="Times New Roman" w:hAnsi="Times New Roman" w:cs="Times New Roman" w:eastAsiaTheme="minorEastAsia"/>
          <w:sz w:val="21"/>
          <w:szCs w:val="21"/>
          <w:highlight w:val="none"/>
          <w:lang w:val="zh-CN" w:eastAsia="zh-CN"/>
        </w:rPr>
        <w:t>掌握人体解剖结构、生理、常见化合物结构与性质、常用定性定量分析方法、典型药物的药理作用、药品调剂与用药指导、药品采购验收养护、药品生产与检验方法、常见疾病临床表现与药物治疗等方面的专业基础理论知识；</w:t>
      </w:r>
    </w:p>
    <w:p w14:paraId="684CA93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6.</w:t>
      </w:r>
      <w:r>
        <w:rPr>
          <w:rFonts w:hint="eastAsia" w:ascii="Times New Roman" w:hAnsi="Times New Roman" w:cs="Times New Roman" w:eastAsiaTheme="minorEastAsia"/>
          <w:sz w:val="21"/>
          <w:szCs w:val="21"/>
          <w:highlight w:val="none"/>
          <w:lang w:val="zh-CN" w:eastAsia="zh-CN"/>
        </w:rPr>
        <w:t>掌握处方审核、调配、核对与药品发放等技术技能，具有药品调剂、用药交代能力；</w:t>
      </w:r>
    </w:p>
    <w:p w14:paraId="3807015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7.</w:t>
      </w:r>
      <w:r>
        <w:rPr>
          <w:rFonts w:hint="eastAsia" w:ascii="Times New Roman" w:hAnsi="Times New Roman" w:cs="Times New Roman" w:eastAsiaTheme="minorEastAsia"/>
          <w:sz w:val="21"/>
          <w:szCs w:val="21"/>
          <w:highlight w:val="none"/>
          <w:lang w:val="zh-CN" w:eastAsia="zh-CN"/>
        </w:rPr>
        <w:t>掌握摆药、核对、加药混合、包装等技术技能，具有静脉用药集中调配能力；</w:t>
      </w:r>
    </w:p>
    <w:p w14:paraId="5FF60F20">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8.</w:t>
      </w:r>
      <w:r>
        <w:rPr>
          <w:rFonts w:hint="eastAsia" w:ascii="Times New Roman" w:hAnsi="Times New Roman" w:cs="Times New Roman" w:eastAsiaTheme="minorEastAsia"/>
          <w:sz w:val="21"/>
          <w:szCs w:val="21"/>
          <w:highlight w:val="none"/>
          <w:lang w:val="zh-CN" w:eastAsia="zh-CN"/>
        </w:rPr>
        <w:t>掌握药品采购、验收、出入库、储存养护等技术技能，具有药品采购、库存养护能力；</w:t>
      </w:r>
    </w:p>
    <w:p w14:paraId="366DB9F5">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9.</w:t>
      </w:r>
      <w:r>
        <w:rPr>
          <w:rFonts w:hint="eastAsia" w:ascii="Times New Roman" w:hAnsi="Times New Roman" w:cs="Times New Roman" w:eastAsiaTheme="minorEastAsia"/>
          <w:sz w:val="21"/>
          <w:szCs w:val="21"/>
          <w:highlight w:val="none"/>
          <w:lang w:val="zh-CN" w:eastAsia="zh-CN"/>
        </w:rPr>
        <w:t>掌握用药指导、健康宣教等技术技能，具有科学普及安全有效合理用药知识的能力；</w:t>
      </w:r>
    </w:p>
    <w:p w14:paraId="7F78375B">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10.</w:t>
      </w:r>
      <w:r>
        <w:rPr>
          <w:rFonts w:hint="eastAsia" w:ascii="Times New Roman" w:hAnsi="Times New Roman" w:cs="Times New Roman" w:eastAsiaTheme="minorEastAsia"/>
          <w:sz w:val="21"/>
          <w:szCs w:val="21"/>
          <w:highlight w:val="none"/>
          <w:lang w:val="zh-CN" w:eastAsia="zh-CN"/>
        </w:rPr>
        <w:t>掌握制剂生产、设备操作、质量检验等技术技能，具有药品生产、质量控制能力；</w:t>
      </w:r>
    </w:p>
    <w:p w14:paraId="1E47F0D7">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11.</w:t>
      </w:r>
      <w:r>
        <w:rPr>
          <w:rFonts w:hint="eastAsia" w:ascii="Times New Roman" w:hAnsi="Times New Roman" w:cs="Times New Roman" w:eastAsiaTheme="minorEastAsia"/>
          <w:sz w:val="21"/>
          <w:szCs w:val="21"/>
          <w:highlight w:val="none"/>
          <w:lang w:val="zh-CN" w:eastAsia="zh-CN"/>
        </w:rPr>
        <w:t>掌握医药信息检索与收集、数据统计与分析等技术技能，具有统计各类信息、预判市场行情的能力；</w:t>
      </w:r>
    </w:p>
    <w:p w14:paraId="74BCD96F">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12.</w:t>
      </w:r>
      <w:r>
        <w:rPr>
          <w:rFonts w:hint="eastAsia" w:ascii="Times New Roman" w:hAnsi="Times New Roman" w:cs="Times New Roman" w:eastAsiaTheme="minorEastAsia"/>
          <w:sz w:val="21"/>
          <w:szCs w:val="21"/>
          <w:highlight w:val="none"/>
          <w:lang w:val="zh-CN" w:eastAsia="zh-CN"/>
        </w:rPr>
        <w:t>掌握信息技术基础知识，具有适应本领域数字化和智能化发展需求的数字技能；</w:t>
      </w:r>
    </w:p>
    <w:p w14:paraId="403457BE">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13.</w:t>
      </w:r>
      <w:r>
        <w:rPr>
          <w:rFonts w:hint="eastAsia" w:ascii="Times New Roman" w:hAnsi="Times New Roman" w:cs="Times New Roman" w:eastAsiaTheme="minorEastAsia"/>
          <w:sz w:val="21"/>
          <w:szCs w:val="21"/>
          <w:highlight w:val="none"/>
          <w:lang w:val="zh-CN" w:eastAsia="zh-CN"/>
        </w:rPr>
        <w:t>具有探究学习、终身学习和可持续发展的能力，具有整合知识和综合运用知识分析问题和解决问题的能力；</w:t>
      </w:r>
    </w:p>
    <w:p w14:paraId="24DD79E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14.</w:t>
      </w:r>
      <w:r>
        <w:rPr>
          <w:rFonts w:hint="eastAsia" w:ascii="Times New Roman" w:hAnsi="Times New Roman" w:cs="Times New Roman" w:eastAsiaTheme="minorEastAsia"/>
          <w:sz w:val="21"/>
          <w:szCs w:val="21"/>
          <w:highlight w:val="none"/>
          <w:lang w:val="zh-CN" w:eastAsia="zh-CN"/>
        </w:rPr>
        <w:t>掌握身体运动的基本知识和至少1项体育运动技能，达到国家大学生体质健康测试合格标准，养成良好的运动习惯、卫生习惯和行为习惯；具备一定的心理调适能力；</w:t>
      </w:r>
    </w:p>
    <w:p w14:paraId="6D6F543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15.</w:t>
      </w:r>
      <w:r>
        <w:rPr>
          <w:rFonts w:hint="eastAsia" w:ascii="Times New Roman" w:hAnsi="Times New Roman" w:cs="Times New Roman" w:eastAsiaTheme="minorEastAsia"/>
          <w:sz w:val="21"/>
          <w:szCs w:val="21"/>
          <w:highlight w:val="none"/>
          <w:lang w:val="zh-CN" w:eastAsia="zh-CN"/>
        </w:rPr>
        <w:t>掌握必备的美育知识，具有一定的文化修养、审美能力，形成至少1项艺术特长或爱好；</w:t>
      </w:r>
    </w:p>
    <w:p w14:paraId="0A16C3A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sz w:val="21"/>
          <w:szCs w:val="21"/>
          <w:highlight w:val="none"/>
          <w:lang w:val="zh-CN" w:eastAsia="zh-CN"/>
        </w:rPr>
      </w:pPr>
      <w:r>
        <w:rPr>
          <w:rFonts w:hint="eastAsia" w:ascii="Times New Roman" w:hAnsi="Times New Roman" w:cs="Times New Roman" w:eastAsiaTheme="minorEastAsia"/>
          <w:sz w:val="21"/>
          <w:szCs w:val="21"/>
          <w:highlight w:val="none"/>
          <w:lang w:val="en-US" w:eastAsia="zh-CN"/>
        </w:rPr>
        <w:t>16.</w:t>
      </w:r>
      <w:r>
        <w:rPr>
          <w:rFonts w:hint="eastAsia" w:ascii="Times New Roman" w:hAnsi="Times New Roman" w:cs="Times New Roman" w:eastAsiaTheme="minorEastAsia"/>
          <w:sz w:val="21"/>
          <w:szCs w:val="21"/>
          <w:highlight w:val="none"/>
          <w:lang w:val="zh-CN" w:eastAsia="zh-CN"/>
        </w:rPr>
        <w:t>树立正确的劳动观，尊重劳动，热爱劳动，具备与本专业职业发展相适应的劳动素养，引扬劳模精袖、劳动精神、工匠精神，弘扬劳动光荣、技能完贵、创造伟大的时代风尚。</w:t>
      </w:r>
    </w:p>
    <w:p w14:paraId="233FAE4C">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七</w:t>
      </w:r>
      <w:r>
        <w:rPr>
          <w:rFonts w:hint="default" w:ascii="Times New Roman" w:hAnsi="Times New Roman" w:eastAsia="黑体" w:cs="Times New Roman"/>
          <w:sz w:val="21"/>
          <w:szCs w:val="21"/>
        </w:rPr>
        <w:t>、课程设置及</w:t>
      </w:r>
      <w:r>
        <w:rPr>
          <w:rFonts w:hint="default" w:ascii="Times New Roman" w:hAnsi="Times New Roman" w:eastAsia="黑体" w:cs="Times New Roman"/>
          <w:sz w:val="21"/>
          <w:szCs w:val="21"/>
          <w:lang w:val="en-US" w:eastAsia="zh-CN"/>
        </w:rPr>
        <w:t>学时安排</w:t>
      </w:r>
    </w:p>
    <w:p w14:paraId="6D5CBB4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sz w:val="21"/>
          <w:szCs w:val="21"/>
          <w:lang w:val="en-US" w:eastAsia="zh-CN"/>
        </w:rPr>
      </w:pPr>
      <w:r>
        <w:rPr>
          <w:rFonts w:hint="default" w:ascii="Times New Roman" w:hAnsi="Times New Roman" w:eastAsia="楷体" w:cs="Times New Roman"/>
          <w:sz w:val="21"/>
          <w:szCs w:val="21"/>
          <w:lang w:val="en-US" w:eastAsia="zh-CN"/>
        </w:rPr>
        <w:t>（一）课程设置</w:t>
      </w:r>
    </w:p>
    <w:p w14:paraId="7092CEC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Chars="0" w:firstLine="420" w:firstLineChars="200"/>
        <w:textAlignment w:val="auto"/>
        <w:outlineLvl w:val="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主要包括公共基础课程和专业课程。</w:t>
      </w:r>
    </w:p>
    <w:tbl>
      <w:tblPr>
        <w:tblStyle w:val="3"/>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703"/>
        <w:gridCol w:w="690"/>
        <w:gridCol w:w="717"/>
        <w:gridCol w:w="1148"/>
        <w:gridCol w:w="1195"/>
        <w:gridCol w:w="1170"/>
        <w:gridCol w:w="1409"/>
      </w:tblGrid>
      <w:tr w14:paraId="337A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81" w:type="dxa"/>
            <w:gridSpan w:val="2"/>
            <w:noWrap w:val="0"/>
            <w:vAlign w:val="center"/>
          </w:tcPr>
          <w:p w14:paraId="2BB959D5">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课程类型</w:t>
            </w:r>
          </w:p>
        </w:tc>
        <w:tc>
          <w:tcPr>
            <w:tcW w:w="690" w:type="dxa"/>
            <w:noWrap w:val="0"/>
            <w:vAlign w:val="center"/>
          </w:tcPr>
          <w:p w14:paraId="7A896030">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门数</w:t>
            </w:r>
          </w:p>
        </w:tc>
        <w:tc>
          <w:tcPr>
            <w:tcW w:w="717" w:type="dxa"/>
            <w:noWrap w:val="0"/>
            <w:vAlign w:val="center"/>
          </w:tcPr>
          <w:p w14:paraId="0835424B">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学分</w:t>
            </w:r>
          </w:p>
        </w:tc>
        <w:tc>
          <w:tcPr>
            <w:tcW w:w="1148" w:type="dxa"/>
            <w:noWrap w:val="0"/>
            <w:vAlign w:val="center"/>
          </w:tcPr>
          <w:p w14:paraId="729E319C">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学时总数</w:t>
            </w:r>
          </w:p>
        </w:tc>
        <w:tc>
          <w:tcPr>
            <w:tcW w:w="1195" w:type="dxa"/>
            <w:noWrap w:val="0"/>
            <w:vAlign w:val="center"/>
          </w:tcPr>
          <w:p w14:paraId="02C2326E">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理论学时</w:t>
            </w:r>
          </w:p>
        </w:tc>
        <w:tc>
          <w:tcPr>
            <w:tcW w:w="1170" w:type="dxa"/>
            <w:noWrap w:val="0"/>
            <w:vAlign w:val="center"/>
          </w:tcPr>
          <w:p w14:paraId="72BD9ACF">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实践学时</w:t>
            </w:r>
          </w:p>
        </w:tc>
        <w:tc>
          <w:tcPr>
            <w:tcW w:w="1409" w:type="dxa"/>
            <w:noWrap w:val="0"/>
            <w:vAlign w:val="center"/>
          </w:tcPr>
          <w:p w14:paraId="641DDAB5">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学时占比%</w:t>
            </w:r>
          </w:p>
        </w:tc>
      </w:tr>
      <w:tr w14:paraId="5E6D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8" w:type="dxa"/>
            <w:vMerge w:val="restart"/>
            <w:noWrap w:val="0"/>
            <w:vAlign w:val="center"/>
          </w:tcPr>
          <w:p w14:paraId="1F2781E3">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公共基础课程</w:t>
            </w:r>
          </w:p>
        </w:tc>
        <w:tc>
          <w:tcPr>
            <w:tcW w:w="1703" w:type="dxa"/>
            <w:noWrap w:val="0"/>
            <w:vAlign w:val="center"/>
          </w:tcPr>
          <w:p w14:paraId="4D307749">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公共基础必修课</w:t>
            </w:r>
          </w:p>
        </w:tc>
        <w:tc>
          <w:tcPr>
            <w:tcW w:w="690" w:type="dxa"/>
            <w:noWrap w:val="0"/>
            <w:vAlign w:val="center"/>
          </w:tcPr>
          <w:p w14:paraId="18A6C4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14</w:t>
            </w:r>
          </w:p>
        </w:tc>
        <w:tc>
          <w:tcPr>
            <w:tcW w:w="717" w:type="dxa"/>
            <w:noWrap w:val="0"/>
            <w:vAlign w:val="center"/>
          </w:tcPr>
          <w:p w14:paraId="1CE80E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t>35.5</w:t>
            </w:r>
          </w:p>
        </w:tc>
        <w:tc>
          <w:tcPr>
            <w:tcW w:w="1148" w:type="dxa"/>
            <w:noWrap w:val="0"/>
            <w:vAlign w:val="center"/>
          </w:tcPr>
          <w:p w14:paraId="734B08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t>664</w:t>
            </w:r>
          </w:p>
        </w:tc>
        <w:tc>
          <w:tcPr>
            <w:tcW w:w="1195" w:type="dxa"/>
            <w:noWrap w:val="0"/>
            <w:vAlign w:val="center"/>
          </w:tcPr>
          <w:p w14:paraId="4C0FC9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t>348</w:t>
            </w:r>
          </w:p>
        </w:tc>
        <w:tc>
          <w:tcPr>
            <w:tcW w:w="1170" w:type="dxa"/>
            <w:noWrap w:val="0"/>
            <w:vAlign w:val="center"/>
          </w:tcPr>
          <w:p w14:paraId="7F2F1A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t>316</w:t>
            </w:r>
          </w:p>
        </w:tc>
        <w:tc>
          <w:tcPr>
            <w:tcW w:w="1409" w:type="dxa"/>
            <w:noWrap w:val="0"/>
            <w:vAlign w:val="center"/>
          </w:tcPr>
          <w:p w14:paraId="073262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yellow"/>
                <w:u w:val="none"/>
                <w:lang w:val="en-US" w:eastAsia="zh-CN" w:bidi="ar"/>
                <w14:textFill>
                  <w14:solidFill>
                    <w14:schemeClr w14:val="tx1"/>
                  </w14:solidFill>
                </w14:textFill>
              </w:rPr>
              <w:t>23.7</w:t>
            </w:r>
          </w:p>
        </w:tc>
      </w:tr>
      <w:tr w14:paraId="4671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8" w:type="dxa"/>
            <w:vMerge w:val="continue"/>
            <w:noWrap w:val="0"/>
            <w:vAlign w:val="center"/>
          </w:tcPr>
          <w:p w14:paraId="384E6132">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p>
        </w:tc>
        <w:tc>
          <w:tcPr>
            <w:tcW w:w="1703" w:type="dxa"/>
            <w:noWrap w:val="0"/>
            <w:vAlign w:val="center"/>
          </w:tcPr>
          <w:p w14:paraId="62467242">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公共基础选修课</w:t>
            </w:r>
          </w:p>
        </w:tc>
        <w:tc>
          <w:tcPr>
            <w:tcW w:w="690" w:type="dxa"/>
            <w:noWrap w:val="0"/>
            <w:vAlign w:val="center"/>
          </w:tcPr>
          <w:p w14:paraId="3293CD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highlight w:val="none"/>
                <w:u w:val="none"/>
                <w:lang w:val="en-US" w:eastAsia="zh-CN" w:bidi="ar"/>
                <w14:textFill>
                  <w14:solidFill>
                    <w14:schemeClr w14:val="tx1"/>
                  </w14:solidFill>
                </w14:textFill>
              </w:rPr>
              <w:t>/</w:t>
            </w:r>
          </w:p>
        </w:tc>
        <w:tc>
          <w:tcPr>
            <w:tcW w:w="717" w:type="dxa"/>
            <w:noWrap w:val="0"/>
            <w:vAlign w:val="center"/>
          </w:tcPr>
          <w:p w14:paraId="4C27ED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w:t>
            </w:r>
          </w:p>
        </w:tc>
        <w:tc>
          <w:tcPr>
            <w:tcW w:w="1148" w:type="dxa"/>
            <w:noWrap w:val="0"/>
            <w:vAlign w:val="center"/>
          </w:tcPr>
          <w:p w14:paraId="1B66F4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80</w:t>
            </w:r>
          </w:p>
        </w:tc>
        <w:tc>
          <w:tcPr>
            <w:tcW w:w="1195" w:type="dxa"/>
            <w:noWrap w:val="0"/>
            <w:vAlign w:val="center"/>
          </w:tcPr>
          <w:p w14:paraId="6D5CC3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80</w:t>
            </w:r>
          </w:p>
        </w:tc>
        <w:tc>
          <w:tcPr>
            <w:tcW w:w="1170" w:type="dxa"/>
            <w:noWrap w:val="0"/>
            <w:vAlign w:val="center"/>
          </w:tcPr>
          <w:p w14:paraId="3853FC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409" w:type="dxa"/>
            <w:noWrap w:val="0"/>
            <w:vAlign w:val="center"/>
          </w:tcPr>
          <w:p w14:paraId="31EFC5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2.8</w:t>
            </w:r>
          </w:p>
        </w:tc>
      </w:tr>
      <w:tr w14:paraId="0D35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8" w:type="dxa"/>
            <w:vMerge w:val="restart"/>
            <w:noWrap w:val="0"/>
            <w:vAlign w:val="center"/>
          </w:tcPr>
          <w:p w14:paraId="49087F6A">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专业（技能）课程</w:t>
            </w:r>
          </w:p>
        </w:tc>
        <w:tc>
          <w:tcPr>
            <w:tcW w:w="1703" w:type="dxa"/>
            <w:noWrap w:val="0"/>
            <w:vAlign w:val="center"/>
          </w:tcPr>
          <w:p w14:paraId="12D8203D">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专业基础课程</w:t>
            </w:r>
          </w:p>
        </w:tc>
        <w:tc>
          <w:tcPr>
            <w:tcW w:w="690" w:type="dxa"/>
            <w:noWrap w:val="0"/>
            <w:vAlign w:val="center"/>
          </w:tcPr>
          <w:p w14:paraId="7A5A19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w:t>
            </w:r>
          </w:p>
        </w:tc>
        <w:tc>
          <w:tcPr>
            <w:tcW w:w="717" w:type="dxa"/>
            <w:noWrap w:val="0"/>
            <w:vAlign w:val="center"/>
          </w:tcPr>
          <w:p w14:paraId="4D844D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1148" w:type="dxa"/>
            <w:noWrap w:val="0"/>
            <w:vAlign w:val="center"/>
          </w:tcPr>
          <w:p w14:paraId="0214C4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324</w:t>
            </w:r>
          </w:p>
        </w:tc>
        <w:tc>
          <w:tcPr>
            <w:tcW w:w="1195" w:type="dxa"/>
            <w:noWrap w:val="0"/>
            <w:vAlign w:val="center"/>
          </w:tcPr>
          <w:p w14:paraId="258335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224</w:t>
            </w:r>
          </w:p>
        </w:tc>
        <w:tc>
          <w:tcPr>
            <w:tcW w:w="1170" w:type="dxa"/>
            <w:noWrap w:val="0"/>
            <w:vAlign w:val="center"/>
          </w:tcPr>
          <w:p w14:paraId="2CC3B4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1409" w:type="dxa"/>
            <w:noWrap w:val="0"/>
            <w:vAlign w:val="center"/>
          </w:tcPr>
          <w:p w14:paraId="523FC4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11.5</w:t>
            </w:r>
          </w:p>
        </w:tc>
      </w:tr>
      <w:tr w14:paraId="0022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8" w:type="dxa"/>
            <w:vMerge w:val="continue"/>
            <w:noWrap w:val="0"/>
            <w:vAlign w:val="center"/>
          </w:tcPr>
          <w:p w14:paraId="5319A0E0">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p>
        </w:tc>
        <w:tc>
          <w:tcPr>
            <w:tcW w:w="1703" w:type="dxa"/>
            <w:noWrap w:val="0"/>
            <w:vAlign w:val="center"/>
          </w:tcPr>
          <w:p w14:paraId="52ED58A9">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专业</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核心</w:t>
            </w:r>
            <w:r>
              <w:rPr>
                <w:rFonts w:hint="eastAsia" w:ascii="Times New Roman" w:hAnsi="Times New Roman" w:cs="Times New Roman" w:eastAsiaTheme="minorEastAsia"/>
                <w:color w:val="000000" w:themeColor="text1"/>
                <w:sz w:val="21"/>
                <w:szCs w:val="21"/>
                <w14:textFill>
                  <w14:solidFill>
                    <w14:schemeClr w14:val="tx1"/>
                  </w14:solidFill>
                </w14:textFill>
              </w:rPr>
              <w:t>课程</w:t>
            </w:r>
          </w:p>
        </w:tc>
        <w:tc>
          <w:tcPr>
            <w:tcW w:w="690" w:type="dxa"/>
            <w:noWrap w:val="0"/>
            <w:vAlign w:val="center"/>
          </w:tcPr>
          <w:p w14:paraId="5CB5D7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w:t>
            </w:r>
          </w:p>
        </w:tc>
        <w:tc>
          <w:tcPr>
            <w:tcW w:w="717" w:type="dxa"/>
            <w:noWrap w:val="0"/>
            <w:vAlign w:val="center"/>
          </w:tcPr>
          <w:p w14:paraId="05BA64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34</w:t>
            </w:r>
          </w:p>
        </w:tc>
        <w:tc>
          <w:tcPr>
            <w:tcW w:w="1148" w:type="dxa"/>
            <w:noWrap w:val="0"/>
            <w:vAlign w:val="center"/>
          </w:tcPr>
          <w:p w14:paraId="219815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546</w:t>
            </w:r>
          </w:p>
        </w:tc>
        <w:tc>
          <w:tcPr>
            <w:tcW w:w="1195" w:type="dxa"/>
            <w:noWrap w:val="0"/>
            <w:vAlign w:val="center"/>
          </w:tcPr>
          <w:p w14:paraId="6B0339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368</w:t>
            </w:r>
          </w:p>
        </w:tc>
        <w:tc>
          <w:tcPr>
            <w:tcW w:w="1170" w:type="dxa"/>
            <w:noWrap w:val="0"/>
            <w:vAlign w:val="center"/>
          </w:tcPr>
          <w:p w14:paraId="690683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178</w:t>
            </w:r>
          </w:p>
        </w:tc>
        <w:tc>
          <w:tcPr>
            <w:tcW w:w="1409" w:type="dxa"/>
            <w:noWrap w:val="0"/>
            <w:vAlign w:val="center"/>
          </w:tcPr>
          <w:p w14:paraId="40371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19.4</w:t>
            </w:r>
          </w:p>
        </w:tc>
      </w:tr>
      <w:tr w14:paraId="6D5C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8" w:type="dxa"/>
            <w:vMerge w:val="continue"/>
            <w:noWrap w:val="0"/>
            <w:vAlign w:val="center"/>
          </w:tcPr>
          <w:p w14:paraId="2CE02975">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p>
        </w:tc>
        <w:tc>
          <w:tcPr>
            <w:tcW w:w="1703" w:type="dxa"/>
            <w:noWrap w:val="0"/>
            <w:vAlign w:val="center"/>
          </w:tcPr>
          <w:p w14:paraId="00DB8BD8">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专业拓展课程</w:t>
            </w:r>
          </w:p>
        </w:tc>
        <w:tc>
          <w:tcPr>
            <w:tcW w:w="690" w:type="dxa"/>
            <w:noWrap w:val="0"/>
            <w:vAlign w:val="center"/>
          </w:tcPr>
          <w:p w14:paraId="1C160E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w:t>
            </w:r>
          </w:p>
        </w:tc>
        <w:tc>
          <w:tcPr>
            <w:tcW w:w="717" w:type="dxa"/>
            <w:noWrap w:val="0"/>
            <w:vAlign w:val="center"/>
          </w:tcPr>
          <w:p w14:paraId="1B91A1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9.5</w:t>
            </w:r>
          </w:p>
        </w:tc>
        <w:tc>
          <w:tcPr>
            <w:tcW w:w="1148" w:type="dxa"/>
            <w:noWrap w:val="0"/>
            <w:vAlign w:val="center"/>
          </w:tcPr>
          <w:p w14:paraId="69A5E3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176</w:t>
            </w:r>
          </w:p>
        </w:tc>
        <w:tc>
          <w:tcPr>
            <w:tcW w:w="1195" w:type="dxa"/>
            <w:noWrap w:val="0"/>
            <w:vAlign w:val="center"/>
          </w:tcPr>
          <w:p w14:paraId="16C3FD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164</w:t>
            </w:r>
          </w:p>
        </w:tc>
        <w:tc>
          <w:tcPr>
            <w:tcW w:w="1170" w:type="dxa"/>
            <w:noWrap w:val="0"/>
            <w:vAlign w:val="center"/>
          </w:tcPr>
          <w:p w14:paraId="19653F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12</w:t>
            </w:r>
          </w:p>
        </w:tc>
        <w:tc>
          <w:tcPr>
            <w:tcW w:w="1409" w:type="dxa"/>
            <w:noWrap w:val="0"/>
            <w:vAlign w:val="center"/>
          </w:tcPr>
          <w:p w14:paraId="2788F0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6.3</w:t>
            </w:r>
          </w:p>
        </w:tc>
      </w:tr>
      <w:tr w14:paraId="3055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81" w:type="dxa"/>
            <w:gridSpan w:val="2"/>
            <w:noWrap w:val="0"/>
            <w:vAlign w:val="center"/>
          </w:tcPr>
          <w:p w14:paraId="36E75A9C">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见习、实习</w:t>
            </w:r>
          </w:p>
        </w:tc>
        <w:tc>
          <w:tcPr>
            <w:tcW w:w="690" w:type="dxa"/>
            <w:noWrap w:val="0"/>
            <w:vAlign w:val="center"/>
          </w:tcPr>
          <w:p w14:paraId="064462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717" w:type="dxa"/>
            <w:noWrap w:val="0"/>
            <w:vAlign w:val="center"/>
          </w:tcPr>
          <w:p w14:paraId="11901B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40</w:t>
            </w:r>
          </w:p>
        </w:tc>
        <w:tc>
          <w:tcPr>
            <w:tcW w:w="1148" w:type="dxa"/>
            <w:noWrap w:val="0"/>
            <w:vAlign w:val="center"/>
          </w:tcPr>
          <w:p w14:paraId="2F56FE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1020</w:t>
            </w:r>
          </w:p>
        </w:tc>
        <w:tc>
          <w:tcPr>
            <w:tcW w:w="1195" w:type="dxa"/>
            <w:noWrap w:val="0"/>
            <w:vAlign w:val="center"/>
          </w:tcPr>
          <w:p w14:paraId="409260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1170" w:type="dxa"/>
            <w:noWrap w:val="0"/>
            <w:vAlign w:val="center"/>
          </w:tcPr>
          <w:p w14:paraId="6FF083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1020</w:t>
            </w:r>
          </w:p>
        </w:tc>
        <w:tc>
          <w:tcPr>
            <w:tcW w:w="1409" w:type="dxa"/>
            <w:noWrap w:val="0"/>
            <w:vAlign w:val="center"/>
          </w:tcPr>
          <w:p w14:paraId="154A1D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36.3</w:t>
            </w:r>
          </w:p>
        </w:tc>
      </w:tr>
      <w:tr w14:paraId="6195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81" w:type="dxa"/>
            <w:gridSpan w:val="2"/>
            <w:noWrap w:val="0"/>
            <w:vAlign w:val="center"/>
          </w:tcPr>
          <w:p w14:paraId="20F4C847">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合计</w:t>
            </w:r>
          </w:p>
        </w:tc>
        <w:tc>
          <w:tcPr>
            <w:tcW w:w="690" w:type="dxa"/>
            <w:noWrap w:val="0"/>
            <w:vAlign w:val="center"/>
          </w:tcPr>
          <w:p w14:paraId="42623B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17" w:type="dxa"/>
            <w:noWrap w:val="0"/>
            <w:vAlign w:val="center"/>
          </w:tcPr>
          <w:p w14:paraId="7358FF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145</w:t>
            </w:r>
          </w:p>
        </w:tc>
        <w:tc>
          <w:tcPr>
            <w:tcW w:w="1148" w:type="dxa"/>
            <w:noWrap w:val="0"/>
            <w:vAlign w:val="center"/>
          </w:tcPr>
          <w:p w14:paraId="660CD8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2810</w:t>
            </w:r>
          </w:p>
        </w:tc>
        <w:tc>
          <w:tcPr>
            <w:tcW w:w="1195" w:type="dxa"/>
            <w:noWrap w:val="0"/>
            <w:vAlign w:val="center"/>
          </w:tcPr>
          <w:p w14:paraId="40864E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1184</w:t>
            </w:r>
          </w:p>
        </w:tc>
        <w:tc>
          <w:tcPr>
            <w:tcW w:w="1170" w:type="dxa"/>
            <w:noWrap w:val="0"/>
            <w:vAlign w:val="center"/>
          </w:tcPr>
          <w:p w14:paraId="40735E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1626</w:t>
            </w:r>
          </w:p>
        </w:tc>
        <w:tc>
          <w:tcPr>
            <w:tcW w:w="1409" w:type="dxa"/>
            <w:noWrap w:val="0"/>
            <w:vAlign w:val="center"/>
          </w:tcPr>
          <w:p w14:paraId="2A4077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100</w:t>
            </w:r>
          </w:p>
        </w:tc>
      </w:tr>
    </w:tbl>
    <w:p w14:paraId="0C0A4466">
      <w:pPr>
        <w:keepNext w:val="0"/>
        <w:keepLines w:val="0"/>
        <w:pageBreakBefore w:val="0"/>
        <w:widowControl w:val="0"/>
        <w:kinsoku/>
        <w:wordWrap/>
        <w:overflowPunct w:val="0"/>
        <w:topLinePunct w:val="0"/>
        <w:autoSpaceDE/>
        <w:autoSpaceDN/>
        <w:bidi w:val="0"/>
        <w:adjustRightInd w:val="0"/>
        <w:snapToGrid/>
        <w:spacing w:line="360" w:lineRule="exact"/>
        <w:ind w:firstLine="420" w:firstLineChars="200"/>
        <w:textAlignment w:val="auto"/>
        <w:outlineLvl w:val="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1.公共基础课程</w:t>
      </w:r>
    </w:p>
    <w:p w14:paraId="1DC6997C">
      <w:pPr>
        <w:keepNext w:val="0"/>
        <w:keepLines w:val="0"/>
        <w:pageBreakBefore w:val="0"/>
        <w:widowControl w:val="0"/>
        <w:kinsoku/>
        <w:wordWrap/>
        <w:overflowPunct w:val="0"/>
        <w:topLinePunct w:val="0"/>
        <w:autoSpaceDE/>
        <w:autoSpaceDN/>
        <w:bidi w:val="0"/>
        <w:adjustRightInd w:val="0"/>
        <w:snapToGrid/>
        <w:spacing w:line="360" w:lineRule="exact"/>
        <w:ind w:firstLine="420" w:firstLineChars="200"/>
        <w:textAlignment w:val="auto"/>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公共基础课程见郑州医药健康职业学院专业人才培养方案参考格式及有关说明（以药学专业为例）。</w:t>
      </w:r>
    </w:p>
    <w:p w14:paraId="26120A8B">
      <w:pPr>
        <w:keepNext w:val="0"/>
        <w:keepLines w:val="0"/>
        <w:pageBreakBefore w:val="0"/>
        <w:widowControl w:val="0"/>
        <w:kinsoku/>
        <w:wordWrap/>
        <w:overflowPunct w:val="0"/>
        <w:topLinePunct w:val="0"/>
        <w:autoSpaceDE/>
        <w:autoSpaceDN/>
        <w:bidi w:val="0"/>
        <w:adjustRightInd w:val="0"/>
        <w:snapToGrid/>
        <w:spacing w:line="360" w:lineRule="exact"/>
        <w:ind w:firstLine="420" w:firstLineChars="200"/>
        <w:textAlignment w:val="auto"/>
        <w:outlineLvl w:val="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2.专业课程</w:t>
      </w:r>
    </w:p>
    <w:p w14:paraId="41D62BE6">
      <w:pPr>
        <w:keepNext w:val="0"/>
        <w:keepLines w:val="0"/>
        <w:pageBreakBefore w:val="0"/>
        <w:widowControl w:val="0"/>
        <w:kinsoku/>
        <w:wordWrap/>
        <w:overflowPunct w:val="0"/>
        <w:topLinePunct w:val="0"/>
        <w:autoSpaceDE/>
        <w:autoSpaceDN/>
        <w:bidi w:val="0"/>
        <w:adjustRightInd w:val="0"/>
        <w:snapToGrid/>
        <w:spacing w:line="360" w:lineRule="exact"/>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包括专业基础课程、专业核心课程和专业拓展课程。专业基础课程是需要前置学习的基础性理论知识和技能构成的课程，是为专业核心课程提供理论和技能支撑的基础课程；专业核心课程是根据岗位工作内容、典型工作任务设置的课程，是培养核心职业能力的主干课程；专业拓展课程是根据学生发展需求横向拓展和纵向深化的课程，是提升综合职业能力的延展课程。</w:t>
      </w:r>
    </w:p>
    <w:p w14:paraId="0050DFE7">
      <w:pPr>
        <w:keepNext w:val="0"/>
        <w:keepLines w:val="0"/>
        <w:pageBreakBefore w:val="0"/>
        <w:widowControl w:val="0"/>
        <w:kinsoku/>
        <w:wordWrap/>
        <w:overflowPunct w:val="0"/>
        <w:topLinePunct w:val="0"/>
        <w:autoSpaceDE/>
        <w:autoSpaceDN/>
        <w:bidi w:val="0"/>
        <w:adjustRightInd w:val="0"/>
        <w:snapToGrid/>
        <w:spacing w:line="360" w:lineRule="exact"/>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校结合区域/行业实际、办学定位和人才培养需要自主确定课程，进行模块化课程设计，依托体现新方法、新技术、新工艺、新标准的真实生产项目和典型工作任务等，开展项目式、情境式教学，结合人工智能等技术实施课程教学的数字化转型。</w:t>
      </w:r>
    </w:p>
    <w:p w14:paraId="0E0E200C">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（1）专业基础课程</w:t>
      </w:r>
    </w:p>
    <w:p w14:paraId="3BA55149">
      <w:pPr>
        <w:keepNext w:val="0"/>
        <w:keepLines w:val="0"/>
        <w:pageBreakBefore w:val="0"/>
        <w:widowControl w:val="0"/>
        <w:kinsoku/>
        <w:wordWrap/>
        <w:overflowPunct w:val="0"/>
        <w:topLinePunct w:val="0"/>
        <w:autoSpaceDE/>
        <w:autoSpaceDN/>
        <w:bidi w:val="0"/>
        <w:adjustRightInd w:val="0"/>
        <w:snapToGrid/>
        <w:spacing w:line="360" w:lineRule="exact"/>
        <w:ind w:firstLine="420" w:firstLineChars="200"/>
        <w:textAlignment w:val="auto"/>
        <w:outlineLvl w:val="0"/>
        <w:rPr>
          <w:rFonts w:hint="eastAsia" w:ascii="Times New Roman" w:hAnsi="Times New Roman" w:eastAsia="仿宋_GB2312" w:cs="Times New Roman"/>
          <w:sz w:val="21"/>
          <w:szCs w:val="21"/>
          <w:lang w:val="en-US" w:eastAsia="zh-CN"/>
        </w:rPr>
      </w:pPr>
      <w:r>
        <w:rPr>
          <w:rFonts w:hint="eastAsia" w:ascii="宋体" w:hAnsi="宋体" w:eastAsia="宋体" w:cs="宋体"/>
          <w:sz w:val="21"/>
          <w:szCs w:val="21"/>
          <w:lang w:val="en-US" w:eastAsia="zh-CN"/>
        </w:rPr>
        <w:t>主要包括：人体解剖生理学、生物化学、有机化学、无机与分析化学、仪器分析、中医药概论、临床医学概论等等领域的内容。</w:t>
      </w:r>
    </w:p>
    <w:tbl>
      <w:tblPr>
        <w:tblStyle w:val="3"/>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645"/>
        <w:gridCol w:w="4215"/>
        <w:gridCol w:w="4534"/>
      </w:tblGrid>
      <w:tr w14:paraId="1F2BA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11" w:type="dxa"/>
            <w:tcBorders>
              <w:top w:val="single" w:color="000000" w:sz="4" w:space="0"/>
              <w:left w:val="single" w:color="000000" w:sz="4" w:space="0"/>
              <w:bottom w:val="single" w:color="000000" w:sz="4" w:space="0"/>
              <w:right w:val="single" w:color="000000" w:sz="4" w:space="0"/>
            </w:tcBorders>
            <w:noWrap w:val="0"/>
            <w:vAlign w:val="center"/>
          </w:tcPr>
          <w:p w14:paraId="44F65B0B">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
                <w:bCs w:val="0"/>
                <w:spacing w:val="0"/>
                <w:kern w:val="0"/>
                <w:sz w:val="21"/>
                <w:szCs w:val="21"/>
                <w:lang w:val="zh-CN" w:bidi="zh-CN"/>
              </w:rPr>
            </w:pPr>
            <w:r>
              <w:rPr>
                <w:rFonts w:hint="default" w:ascii="Times New Roman" w:hAnsi="Times New Roman" w:cs="Times New Roman" w:eastAsiaTheme="minorEastAsia"/>
                <w:b/>
                <w:bCs w:val="0"/>
                <w:spacing w:val="0"/>
                <w:kern w:val="0"/>
                <w:sz w:val="21"/>
                <w:szCs w:val="21"/>
                <w:lang w:val="zh-CN" w:bidi="zh-CN"/>
              </w:rPr>
              <w:t>序号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B40BC03">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
                <w:bCs w:val="0"/>
                <w:spacing w:val="0"/>
                <w:kern w:val="0"/>
                <w:sz w:val="21"/>
                <w:szCs w:val="21"/>
                <w:highlight w:val="none"/>
                <w:lang w:val="zh-CN" w:eastAsia="zh-CN" w:bidi="zh-CN"/>
              </w:rPr>
            </w:pPr>
            <w:r>
              <w:rPr>
                <w:rFonts w:hint="default" w:ascii="Times New Roman" w:hAnsi="Times New Roman" w:cs="Times New Roman" w:eastAsiaTheme="minorEastAsia"/>
                <w:b/>
                <w:bCs w:val="0"/>
                <w:spacing w:val="0"/>
                <w:kern w:val="0"/>
                <w:sz w:val="21"/>
                <w:szCs w:val="21"/>
                <w:highlight w:val="none"/>
                <w:lang w:val="zh-CN" w:eastAsia="zh-CN" w:bidi="zh-CN"/>
              </w:rPr>
              <w:t>课程</w:t>
            </w:r>
          </w:p>
          <w:p w14:paraId="13CBC8B8">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
                <w:bCs w:val="0"/>
                <w:spacing w:val="0"/>
                <w:kern w:val="0"/>
                <w:sz w:val="21"/>
                <w:szCs w:val="21"/>
                <w:lang w:val="zh-CN" w:bidi="zh-CN"/>
              </w:rPr>
            </w:pPr>
            <w:r>
              <w:rPr>
                <w:rFonts w:hint="default" w:ascii="Times New Roman" w:hAnsi="Times New Roman" w:cs="Times New Roman" w:eastAsiaTheme="minorEastAsia"/>
                <w:b/>
                <w:bCs w:val="0"/>
                <w:spacing w:val="0"/>
                <w:kern w:val="0"/>
                <w:sz w:val="21"/>
                <w:szCs w:val="21"/>
                <w:highlight w:val="none"/>
                <w:lang w:val="en-US" w:eastAsia="zh-CN" w:bidi="zh-CN"/>
              </w:rPr>
              <w:t>名称</w:t>
            </w:r>
          </w:p>
        </w:tc>
        <w:tc>
          <w:tcPr>
            <w:tcW w:w="4215" w:type="dxa"/>
            <w:tcBorders>
              <w:top w:val="single" w:color="000000" w:sz="4" w:space="0"/>
              <w:left w:val="single" w:color="000000" w:sz="4" w:space="0"/>
              <w:bottom w:val="single" w:color="000000" w:sz="4" w:space="0"/>
              <w:right w:val="single" w:color="000000" w:sz="4" w:space="0"/>
            </w:tcBorders>
            <w:noWrap w:val="0"/>
            <w:vAlign w:val="center"/>
          </w:tcPr>
          <w:p w14:paraId="59579C06">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
                <w:bCs w:val="0"/>
                <w:spacing w:val="0"/>
                <w:kern w:val="0"/>
                <w:sz w:val="21"/>
                <w:szCs w:val="21"/>
                <w:lang w:val="zh-CN" w:bidi="zh-CN"/>
              </w:rPr>
            </w:pPr>
            <w:r>
              <w:rPr>
                <w:rFonts w:hint="default" w:ascii="Times New Roman" w:hAnsi="Times New Roman" w:cs="Times New Roman" w:eastAsiaTheme="minorEastAsia"/>
                <w:b/>
                <w:bCs w:val="0"/>
                <w:spacing w:val="0"/>
                <w:kern w:val="0"/>
                <w:sz w:val="21"/>
                <w:szCs w:val="21"/>
                <w:lang w:val="zh-CN" w:bidi="zh-CN"/>
              </w:rPr>
              <w:t>课程目标</w:t>
            </w:r>
          </w:p>
        </w:tc>
        <w:tc>
          <w:tcPr>
            <w:tcW w:w="4534" w:type="dxa"/>
            <w:tcBorders>
              <w:top w:val="single" w:color="000000" w:sz="4" w:space="0"/>
              <w:left w:val="single" w:color="000000" w:sz="4" w:space="0"/>
              <w:bottom w:val="single" w:color="000000" w:sz="4" w:space="0"/>
              <w:right w:val="single" w:color="000000" w:sz="4" w:space="0"/>
            </w:tcBorders>
            <w:noWrap w:val="0"/>
            <w:vAlign w:val="center"/>
          </w:tcPr>
          <w:p w14:paraId="7C4A8477">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
                <w:bCs w:val="0"/>
                <w:spacing w:val="0"/>
                <w:kern w:val="0"/>
                <w:sz w:val="21"/>
                <w:szCs w:val="21"/>
                <w:lang w:val="zh-CN" w:bidi="zh-CN"/>
              </w:rPr>
            </w:pPr>
            <w:r>
              <w:rPr>
                <w:rFonts w:hint="default" w:ascii="Times New Roman" w:hAnsi="Times New Roman" w:cs="Times New Roman" w:eastAsiaTheme="minorEastAsia"/>
                <w:b/>
                <w:bCs w:val="0"/>
                <w:spacing w:val="0"/>
                <w:kern w:val="0"/>
                <w:sz w:val="21"/>
                <w:szCs w:val="21"/>
                <w:lang w:val="zh-CN" w:bidi="zh-CN"/>
              </w:rPr>
              <w:t>主要教学内容与要求</w:t>
            </w:r>
          </w:p>
        </w:tc>
      </w:tr>
      <w:tr w14:paraId="1A16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11" w:type="dxa"/>
            <w:tcBorders>
              <w:top w:val="single" w:color="000000" w:sz="4" w:space="0"/>
              <w:left w:val="single" w:color="000000" w:sz="4" w:space="0"/>
              <w:bottom w:val="single" w:color="000000" w:sz="4" w:space="0"/>
              <w:right w:val="single" w:color="000000" w:sz="4" w:space="0"/>
            </w:tcBorders>
            <w:noWrap w:val="0"/>
            <w:vAlign w:val="center"/>
          </w:tcPr>
          <w:p w14:paraId="1824036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8AE773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zh-CN" w:eastAsia="zh-CN"/>
              </w:rPr>
              <w:t>人体解剖</w:t>
            </w:r>
            <w:r>
              <w:rPr>
                <w:rStyle w:val="6"/>
                <w:rFonts w:hint="default" w:ascii="Times New Roman" w:hAnsi="Times New Roman" w:cs="Times New Roman" w:eastAsiaTheme="minorEastAsia"/>
                <w:b w:val="0"/>
                <w:bCs/>
                <w:spacing w:val="6"/>
                <w:kern w:val="0"/>
                <w:sz w:val="21"/>
                <w:szCs w:val="21"/>
                <w:lang w:val="en-US" w:eastAsia="zh-CN"/>
              </w:rPr>
              <w:t>生理</w:t>
            </w:r>
            <w:r>
              <w:rPr>
                <w:rStyle w:val="6"/>
                <w:rFonts w:hint="default" w:ascii="Times New Roman" w:hAnsi="Times New Roman" w:cs="Times New Roman" w:eastAsiaTheme="minorEastAsia"/>
                <w:b w:val="0"/>
                <w:bCs/>
                <w:spacing w:val="6"/>
                <w:kern w:val="0"/>
                <w:sz w:val="21"/>
                <w:szCs w:val="21"/>
                <w:lang w:val="zh-CN" w:eastAsia="zh-CN"/>
              </w:rPr>
              <w:t>学</w:t>
            </w:r>
          </w:p>
        </w:tc>
        <w:tc>
          <w:tcPr>
            <w:tcW w:w="4215" w:type="dxa"/>
            <w:tcBorders>
              <w:top w:val="single" w:color="000000" w:sz="4" w:space="0"/>
              <w:left w:val="single" w:color="000000" w:sz="4" w:space="0"/>
              <w:bottom w:val="single" w:color="000000" w:sz="4" w:space="0"/>
              <w:right w:val="single" w:color="000000" w:sz="4" w:space="0"/>
            </w:tcBorders>
            <w:noWrap w:val="0"/>
            <w:vAlign w:val="center"/>
          </w:tcPr>
          <w:p w14:paraId="60E3A81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知识目标：</w:t>
            </w:r>
            <w:r>
              <w:rPr>
                <w:rStyle w:val="6"/>
                <w:rFonts w:hint="default" w:ascii="Times New Roman" w:hAnsi="Times New Roman" w:cs="Times New Roman" w:eastAsiaTheme="minorEastAsia"/>
                <w:b w:val="0"/>
                <w:bCs/>
                <w:spacing w:val="6"/>
                <w:kern w:val="0"/>
                <w:sz w:val="21"/>
                <w:szCs w:val="21"/>
                <w:lang w:val="zh-CN"/>
              </w:rPr>
              <w:t>掌握人体各器官的位置、形态结构和重要的毗邻关系；掌握注射药、口服药、雾化药等所涉及的系统器官等；</w:t>
            </w:r>
            <w:r>
              <w:rPr>
                <w:rStyle w:val="6"/>
                <w:rFonts w:hint="default" w:ascii="Times New Roman" w:hAnsi="Times New Roman" w:cs="Times New Roman" w:eastAsiaTheme="minorEastAsia"/>
                <w:b w:val="0"/>
                <w:bCs/>
                <w:spacing w:val="6"/>
                <w:kern w:val="0"/>
                <w:sz w:val="21"/>
                <w:szCs w:val="21"/>
                <w:lang w:val="en-US"/>
              </w:rPr>
              <w:t>熟悉神经调节和体液调节的递质、受体的分类及作用机制。</w:t>
            </w:r>
          </w:p>
          <w:p w14:paraId="13892D1A">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能力目标：</w:t>
            </w:r>
            <w:r>
              <w:rPr>
                <w:rStyle w:val="6"/>
                <w:rFonts w:hint="default" w:ascii="Times New Roman" w:hAnsi="Times New Roman" w:cs="Times New Roman" w:eastAsiaTheme="minorEastAsia"/>
                <w:b w:val="0"/>
                <w:bCs/>
                <w:spacing w:val="6"/>
                <w:kern w:val="0"/>
                <w:sz w:val="21"/>
                <w:szCs w:val="21"/>
                <w:lang w:val="zh-CN"/>
              </w:rPr>
              <w:t>应用解剖知识，分析、解释生活现象；具备规范、熟练的人体解剖学和专科药品生产技术工作所涉及的基本操作技能</w:t>
            </w:r>
            <w:r>
              <w:rPr>
                <w:rStyle w:val="6"/>
                <w:rFonts w:hint="default" w:ascii="Times New Roman" w:hAnsi="Times New Roman" w:cs="Times New Roman" w:eastAsiaTheme="minorEastAsia"/>
                <w:b w:val="0"/>
                <w:bCs/>
                <w:spacing w:val="6"/>
                <w:kern w:val="0"/>
                <w:sz w:val="21"/>
                <w:szCs w:val="21"/>
                <w:lang w:val="zh-CN" w:eastAsia="zh-CN"/>
              </w:rPr>
              <w:t>；</w:t>
            </w:r>
            <w:r>
              <w:rPr>
                <w:rStyle w:val="6"/>
                <w:rFonts w:hint="default" w:ascii="Times New Roman" w:hAnsi="Times New Roman" w:cs="Times New Roman" w:eastAsiaTheme="minorEastAsia"/>
                <w:b w:val="0"/>
                <w:bCs/>
                <w:spacing w:val="6"/>
                <w:kern w:val="0"/>
                <w:sz w:val="21"/>
                <w:szCs w:val="21"/>
                <w:lang w:val="en-US"/>
              </w:rPr>
              <w:t>应用生理学的基本知识解释常见的生理现象和实验现象</w:t>
            </w:r>
            <w:r>
              <w:rPr>
                <w:rStyle w:val="6"/>
                <w:rFonts w:hint="default" w:ascii="Times New Roman" w:hAnsi="Times New Roman" w:cs="Times New Roman" w:eastAsiaTheme="minorEastAsia"/>
                <w:b w:val="0"/>
                <w:bCs/>
                <w:spacing w:val="6"/>
                <w:kern w:val="0"/>
                <w:sz w:val="21"/>
                <w:szCs w:val="21"/>
                <w:lang w:val="zh-CN"/>
              </w:rPr>
              <w:t>。</w:t>
            </w:r>
          </w:p>
          <w:p w14:paraId="3AE9D25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bCs w:val="0"/>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素质目标：</w:t>
            </w:r>
            <w:r>
              <w:rPr>
                <w:rStyle w:val="6"/>
                <w:rFonts w:hint="default" w:ascii="Times New Roman" w:hAnsi="Times New Roman" w:cs="Times New Roman" w:eastAsiaTheme="minorEastAsia"/>
                <w:b w:val="0"/>
                <w:bCs/>
                <w:spacing w:val="6"/>
                <w:kern w:val="0"/>
                <w:sz w:val="21"/>
                <w:szCs w:val="21"/>
                <w:lang w:val="zh-CN"/>
              </w:rPr>
              <w:t>重视医学伦理，尊重病人人格，保护病人隐私；具有良好的职业道德修养、人际沟通能力和团结协作精神；具有工匠精神，能够学会换位思考，注重人文关怀。</w:t>
            </w:r>
          </w:p>
        </w:tc>
        <w:tc>
          <w:tcPr>
            <w:tcW w:w="4534" w:type="dxa"/>
            <w:tcBorders>
              <w:top w:val="single" w:color="000000" w:sz="4" w:space="0"/>
              <w:left w:val="single" w:color="000000" w:sz="4" w:space="0"/>
              <w:bottom w:val="single" w:color="000000" w:sz="4" w:space="0"/>
              <w:right w:val="single" w:color="000000" w:sz="4" w:space="0"/>
            </w:tcBorders>
            <w:noWrap w:val="0"/>
            <w:vAlign w:val="center"/>
          </w:tcPr>
          <w:p w14:paraId="39EB5A9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教学内容：</w:t>
            </w:r>
            <w:r>
              <w:rPr>
                <w:rStyle w:val="6"/>
                <w:rFonts w:hint="default" w:ascii="Times New Roman" w:hAnsi="Times New Roman" w:cs="Times New Roman" w:eastAsiaTheme="minorEastAsia"/>
                <w:b w:val="0"/>
                <w:bCs/>
                <w:spacing w:val="6"/>
                <w:kern w:val="0"/>
                <w:sz w:val="21"/>
                <w:szCs w:val="21"/>
                <w:lang w:val="en-US" w:eastAsia="zh-CN"/>
              </w:rPr>
              <w:t>本课程讲授药学相关岗位中所需的人体解剖学知识</w:t>
            </w:r>
            <w:r>
              <w:rPr>
                <w:rStyle w:val="6"/>
                <w:rFonts w:hint="default" w:ascii="Times New Roman" w:hAnsi="Times New Roman" w:cs="Times New Roman" w:eastAsiaTheme="minorEastAsia"/>
                <w:b w:val="0"/>
                <w:bCs/>
                <w:spacing w:val="6"/>
                <w:kern w:val="0"/>
                <w:sz w:val="21"/>
                <w:szCs w:val="21"/>
                <w:lang w:val="zh-CN" w:eastAsia="zh-CN"/>
              </w:rPr>
              <w:t>,</w:t>
            </w:r>
            <w:r>
              <w:rPr>
                <w:rStyle w:val="6"/>
                <w:rFonts w:hint="default" w:ascii="Times New Roman" w:hAnsi="Times New Roman" w:cs="Times New Roman" w:eastAsiaTheme="minorEastAsia"/>
                <w:b w:val="0"/>
                <w:bCs/>
                <w:spacing w:val="6"/>
                <w:kern w:val="0"/>
                <w:sz w:val="21"/>
                <w:szCs w:val="21"/>
                <w:lang w:val="en-US" w:eastAsia="zh-CN"/>
              </w:rPr>
              <w:t>运动系统、消化系统、呼吸系统、泌尿系统、生殖系统、脉管系统、感觉器、神经系统</w:t>
            </w:r>
            <w:r>
              <w:rPr>
                <w:rStyle w:val="6"/>
                <w:rFonts w:hint="default" w:ascii="Times New Roman" w:hAnsi="Times New Roman" w:cs="Times New Roman" w:eastAsiaTheme="minorEastAsia"/>
                <w:b w:val="0"/>
                <w:bCs/>
                <w:spacing w:val="6"/>
                <w:kern w:val="0"/>
                <w:sz w:val="21"/>
                <w:szCs w:val="21"/>
                <w:lang w:val="zh-CN" w:eastAsia="zh-CN"/>
              </w:rPr>
              <w:t>八</w:t>
            </w:r>
            <w:r>
              <w:rPr>
                <w:rStyle w:val="6"/>
                <w:rFonts w:hint="default" w:ascii="Times New Roman" w:hAnsi="Times New Roman" w:cs="Times New Roman" w:eastAsiaTheme="minorEastAsia"/>
                <w:b w:val="0"/>
                <w:bCs/>
                <w:spacing w:val="6"/>
                <w:kern w:val="0"/>
                <w:sz w:val="21"/>
                <w:szCs w:val="21"/>
                <w:lang w:val="en-US" w:eastAsia="zh-CN"/>
              </w:rPr>
              <w:t>大系统的组成、器官的位置、形态、结构特点和毗邻关系。临床常用的骨性标志和肌性标志，以及重要器官的体表投影。</w:t>
            </w:r>
          </w:p>
          <w:p w14:paraId="340AEA1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bCs w:val="0"/>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zh-CN" w:eastAsia="zh-CN"/>
              </w:rPr>
              <w:t>教学要求：</w:t>
            </w:r>
            <w:r>
              <w:rPr>
                <w:rStyle w:val="6"/>
                <w:rFonts w:hint="default" w:ascii="Times New Roman" w:hAnsi="Times New Roman" w:cs="Times New Roman" w:eastAsiaTheme="minorEastAsia"/>
                <w:b w:val="0"/>
                <w:bCs/>
                <w:spacing w:val="6"/>
                <w:kern w:val="0"/>
                <w:sz w:val="21"/>
                <w:szCs w:val="21"/>
                <w:lang w:val="en-US" w:eastAsia="zh-CN"/>
              </w:rPr>
              <w:t xml:space="preserve">充分利用线上平台，导入精品教学资源，采用线上线下混合式教学模式，课前、课中、课后三阶段教学。课前利用智慧职教、学习通等线上平台，导入课件、视频等教学资源引导学生预习新知；课中采用讲授法、案例法等系统讲授。通过实验对标本、中国数字人解剖系统、模型的观察，掌握各器官系统的形态结构；课后利用线上平台发起讨论和测试进行巩固练习。课程考核采用多元评估体系，过程性考核评价和终结性考核评价相结合。过程性考核主要依据课堂表现、线上讨论和测试、技能考核等，在总评成绩中占比不低于30%。 </w:t>
            </w:r>
          </w:p>
        </w:tc>
      </w:tr>
      <w:tr w14:paraId="0DFB0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11" w:type="dxa"/>
            <w:tcBorders>
              <w:top w:val="single" w:color="000000" w:sz="4" w:space="0"/>
              <w:left w:val="single" w:color="000000" w:sz="4" w:space="0"/>
              <w:bottom w:val="single" w:color="000000" w:sz="4" w:space="0"/>
              <w:right w:val="single" w:color="000000" w:sz="4" w:space="0"/>
            </w:tcBorders>
            <w:noWrap w:val="0"/>
            <w:vAlign w:val="center"/>
          </w:tcPr>
          <w:p w14:paraId="4CAC7094">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val="0"/>
                <w:bCs/>
                <w:spacing w:val="6"/>
                <w:kern w:val="0"/>
                <w:sz w:val="21"/>
                <w:szCs w:val="21"/>
                <w:lang w:val="en-US" w:eastAsia="zh-CN"/>
              </w:rPr>
              <w:t>2</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4ACDC71">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zh-CN" w:eastAsia="zh-CN"/>
              </w:rPr>
            </w:pPr>
            <w:r>
              <w:rPr>
                <w:rStyle w:val="6"/>
                <w:rFonts w:hint="default" w:ascii="Times New Roman" w:hAnsi="Times New Roman" w:cs="Times New Roman" w:eastAsiaTheme="minorEastAsia"/>
                <w:b w:val="0"/>
                <w:bCs/>
                <w:spacing w:val="6"/>
                <w:kern w:val="0"/>
                <w:sz w:val="21"/>
                <w:szCs w:val="21"/>
                <w:lang w:val="en-US" w:eastAsia="zh-CN"/>
              </w:rPr>
              <w:t>生物化学</w:t>
            </w:r>
          </w:p>
        </w:tc>
        <w:tc>
          <w:tcPr>
            <w:tcW w:w="4215" w:type="dxa"/>
            <w:tcBorders>
              <w:top w:val="single" w:color="000000" w:sz="4" w:space="0"/>
              <w:left w:val="single" w:color="000000" w:sz="4" w:space="0"/>
              <w:bottom w:val="single" w:color="000000" w:sz="4" w:space="0"/>
              <w:right w:val="single" w:color="000000" w:sz="4" w:space="0"/>
            </w:tcBorders>
            <w:noWrap w:val="0"/>
            <w:vAlign w:val="center"/>
          </w:tcPr>
          <w:p w14:paraId="490F0C7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知识目标：</w:t>
            </w:r>
            <w:r>
              <w:rPr>
                <w:rStyle w:val="6"/>
                <w:rFonts w:hint="default" w:ascii="Times New Roman" w:hAnsi="Times New Roman" w:cs="Times New Roman" w:eastAsiaTheme="minorEastAsia"/>
                <w:b w:val="0"/>
                <w:bCs/>
                <w:spacing w:val="6"/>
                <w:kern w:val="0"/>
                <w:sz w:val="21"/>
                <w:szCs w:val="21"/>
                <w:lang w:val="zh-CN"/>
              </w:rPr>
              <w:t>掌握生物分子的结构与功能、物质代谢及其调节、遗传信息的传递与表达、肝的生物化学。</w:t>
            </w:r>
          </w:p>
          <w:p w14:paraId="0159B2E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能力目标：</w:t>
            </w:r>
            <w:r>
              <w:rPr>
                <w:rStyle w:val="6"/>
                <w:rFonts w:hint="default" w:ascii="Times New Roman" w:hAnsi="Times New Roman" w:cs="Times New Roman" w:eastAsiaTheme="minorEastAsia"/>
                <w:b w:val="0"/>
                <w:bCs/>
                <w:spacing w:val="6"/>
                <w:kern w:val="0"/>
                <w:sz w:val="21"/>
                <w:szCs w:val="21"/>
                <w:lang w:val="en-US" w:eastAsia="zh-CN"/>
              </w:rPr>
              <w:t>能够灵活运用生物化学理论知识在分子水平上探讨临床相关疾病发生发展的机制。</w:t>
            </w:r>
          </w:p>
          <w:p w14:paraId="342D519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bCs w:val="0"/>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素质目标：</w:t>
            </w:r>
            <w:r>
              <w:rPr>
                <w:rStyle w:val="6"/>
                <w:rFonts w:hint="default" w:ascii="Times New Roman" w:hAnsi="Times New Roman" w:cs="Times New Roman" w:eastAsiaTheme="minorEastAsia"/>
                <w:b w:val="0"/>
                <w:bCs/>
                <w:spacing w:val="6"/>
                <w:kern w:val="0"/>
                <w:sz w:val="21"/>
                <w:szCs w:val="21"/>
                <w:lang w:val="en-US" w:eastAsia="zh-CN"/>
              </w:rPr>
              <w:t xml:space="preserve">培养学生医学职业道德修养，培养学生爱护生命、敬畏生命的意识，锻炼学生攻坚克难、坚持不懈、团结合作的团队精神。 </w:t>
            </w:r>
          </w:p>
        </w:tc>
        <w:tc>
          <w:tcPr>
            <w:tcW w:w="4534" w:type="dxa"/>
            <w:tcBorders>
              <w:top w:val="single" w:color="000000" w:sz="4" w:space="0"/>
              <w:left w:val="single" w:color="000000" w:sz="4" w:space="0"/>
              <w:bottom w:val="single" w:color="000000" w:sz="4" w:space="0"/>
              <w:right w:val="single" w:color="000000" w:sz="4" w:space="0"/>
            </w:tcBorders>
            <w:noWrap w:val="0"/>
            <w:vAlign w:val="center"/>
          </w:tcPr>
          <w:p w14:paraId="43C7A91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教学内容：</w:t>
            </w:r>
            <w:r>
              <w:rPr>
                <w:rStyle w:val="6"/>
                <w:rFonts w:hint="default" w:ascii="Times New Roman" w:hAnsi="Times New Roman" w:cs="Times New Roman" w:eastAsiaTheme="minorEastAsia"/>
                <w:b w:val="0"/>
                <w:bCs/>
                <w:spacing w:val="6"/>
                <w:kern w:val="0"/>
                <w:sz w:val="21"/>
                <w:szCs w:val="21"/>
                <w:lang w:val="en-US" w:eastAsia="zh-CN"/>
              </w:rPr>
              <w:t>本课程主要讲授人体的生物分子组成、结构和功能，物质代谢和调节，遗传信息传递的分子基础与调控规律，肝的生物化学,。训练学生的生物化学实验操作的基本技能，包括蛋白质变性与沉淀、经典的酶学实验和血糖测定的原理和操作技术。</w:t>
            </w:r>
          </w:p>
          <w:p w14:paraId="44D90B8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bCs w:val="0"/>
                <w:spacing w:val="6"/>
                <w:kern w:val="0"/>
                <w:sz w:val="21"/>
                <w:szCs w:val="21"/>
                <w:lang w:val="zh-CN" w:eastAsia="zh-CN"/>
              </w:rPr>
            </w:pPr>
            <w:r>
              <w:rPr>
                <w:rStyle w:val="6"/>
                <w:rFonts w:hint="default" w:ascii="Times New Roman" w:hAnsi="Times New Roman" w:cs="Times New Roman" w:eastAsiaTheme="minorEastAsia"/>
                <w:b/>
                <w:bCs w:val="0"/>
                <w:spacing w:val="6"/>
                <w:kern w:val="0"/>
                <w:sz w:val="21"/>
                <w:szCs w:val="21"/>
                <w:lang w:val="en-US" w:eastAsia="zh-CN"/>
              </w:rPr>
              <w:t>教学要求：</w:t>
            </w:r>
            <w:r>
              <w:rPr>
                <w:rStyle w:val="6"/>
                <w:rFonts w:hint="default" w:ascii="Times New Roman" w:hAnsi="Times New Roman" w:cs="Times New Roman" w:eastAsiaTheme="minorEastAsia"/>
                <w:b w:val="0"/>
                <w:bCs/>
                <w:spacing w:val="6"/>
                <w:kern w:val="0"/>
                <w:sz w:val="21"/>
                <w:szCs w:val="21"/>
                <w:lang w:val="en-US" w:eastAsia="zh-CN"/>
              </w:rPr>
              <w:t>充分利用网络教学资源，采用线上线下混合式教学模式，运用讲授法、案例分析、小组讨论等教学方法，引导学生知识内化，强化技能训练。课程考核采用多元评估体系，形成性评价和终结性评价相结合。过程性考核以课堂出勤、课堂表现、课堂测验、实验技能考核、线上学习记录等为主，在总评成绩中占比不低于60%。</w:t>
            </w:r>
          </w:p>
        </w:tc>
      </w:tr>
      <w:tr w14:paraId="1C15E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11" w:type="dxa"/>
            <w:tcBorders>
              <w:top w:val="single" w:color="000000" w:sz="4" w:space="0"/>
              <w:left w:val="single" w:color="000000" w:sz="4" w:space="0"/>
              <w:bottom w:val="single" w:color="000000" w:sz="4" w:space="0"/>
              <w:right w:val="single" w:color="000000" w:sz="4" w:space="0"/>
            </w:tcBorders>
            <w:noWrap w:val="0"/>
            <w:vAlign w:val="center"/>
          </w:tcPr>
          <w:p w14:paraId="3126C470">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val="0"/>
                <w:bCs/>
                <w:spacing w:val="6"/>
                <w:kern w:val="0"/>
                <w:sz w:val="21"/>
                <w:szCs w:val="21"/>
                <w:lang w:val="en-US"/>
              </w:rPr>
              <w:t>3</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B8EFD2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val="0"/>
                <w:bCs/>
                <w:spacing w:val="6"/>
                <w:kern w:val="0"/>
                <w:sz w:val="21"/>
                <w:szCs w:val="21"/>
                <w:lang w:val="zh-CN"/>
              </w:rPr>
              <w:t>有机化学</w:t>
            </w:r>
          </w:p>
        </w:tc>
        <w:tc>
          <w:tcPr>
            <w:tcW w:w="4215" w:type="dxa"/>
            <w:tcBorders>
              <w:top w:val="single" w:color="000000" w:sz="4" w:space="0"/>
              <w:left w:val="single" w:color="000000" w:sz="4" w:space="0"/>
              <w:bottom w:val="single" w:color="000000" w:sz="4" w:space="0"/>
              <w:right w:val="single" w:color="000000" w:sz="4" w:space="0"/>
            </w:tcBorders>
            <w:noWrap w:val="0"/>
            <w:vAlign w:val="center"/>
          </w:tcPr>
          <w:p w14:paraId="1804D49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知识目标：</w:t>
            </w:r>
            <w:r>
              <w:rPr>
                <w:rStyle w:val="6"/>
                <w:rFonts w:hint="default" w:ascii="Times New Roman" w:hAnsi="Times New Roman" w:cs="Times New Roman" w:eastAsiaTheme="minorEastAsia"/>
                <w:b w:val="0"/>
                <w:bCs/>
                <w:spacing w:val="6"/>
                <w:kern w:val="0"/>
                <w:sz w:val="21"/>
                <w:szCs w:val="21"/>
                <w:lang w:val="zh-CN"/>
              </w:rPr>
              <w:t>掌握有机化合物的分类、结构、命名、反应及它们之间的转换关系，熟悉基本的有机化学反应和各类有机化合物在医药方面的应用。</w:t>
            </w:r>
          </w:p>
          <w:p w14:paraId="7EEA005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能力目标：</w:t>
            </w:r>
            <w:r>
              <w:rPr>
                <w:rStyle w:val="6"/>
                <w:rFonts w:hint="default" w:ascii="Times New Roman" w:hAnsi="Times New Roman" w:cs="Times New Roman" w:eastAsiaTheme="minorEastAsia"/>
                <w:b w:val="0"/>
                <w:bCs/>
                <w:spacing w:val="6"/>
                <w:kern w:val="0"/>
                <w:sz w:val="21"/>
                <w:szCs w:val="21"/>
                <w:lang w:val="zh-CN"/>
              </w:rPr>
              <w:t>系统掌握有机化学的基本理论、基本知识、基本技能及学习有机化学的基本思想和方法。</w:t>
            </w:r>
          </w:p>
          <w:p w14:paraId="2A39520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bCs w:val="0"/>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素质目标：</w:t>
            </w:r>
            <w:r>
              <w:rPr>
                <w:rStyle w:val="6"/>
                <w:rFonts w:hint="default" w:ascii="Times New Roman" w:hAnsi="Times New Roman" w:cs="Times New Roman" w:eastAsiaTheme="minorEastAsia"/>
                <w:b w:val="0"/>
                <w:bCs/>
                <w:spacing w:val="6"/>
                <w:kern w:val="0"/>
                <w:sz w:val="21"/>
                <w:szCs w:val="21"/>
                <w:lang w:val="zh-CN"/>
              </w:rPr>
              <w:t>重视实验教学，培养学生主动参与、积极进取、崇尚科学、探究科学的学习态度和思想意识。</w:t>
            </w:r>
          </w:p>
        </w:tc>
        <w:tc>
          <w:tcPr>
            <w:tcW w:w="4534" w:type="dxa"/>
            <w:tcBorders>
              <w:top w:val="single" w:color="000000" w:sz="4" w:space="0"/>
              <w:left w:val="single" w:color="000000" w:sz="4" w:space="0"/>
              <w:bottom w:val="single" w:color="000000" w:sz="4" w:space="0"/>
              <w:right w:val="single" w:color="000000" w:sz="4" w:space="0"/>
            </w:tcBorders>
            <w:noWrap w:val="0"/>
            <w:vAlign w:val="center"/>
          </w:tcPr>
          <w:p w14:paraId="714ACAB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教学内容：</w:t>
            </w:r>
            <w:r>
              <w:rPr>
                <w:rStyle w:val="6"/>
                <w:rFonts w:hint="default" w:ascii="Times New Roman" w:hAnsi="Times New Roman" w:cs="Times New Roman" w:eastAsiaTheme="minorEastAsia"/>
                <w:b w:val="0"/>
                <w:bCs/>
                <w:spacing w:val="6"/>
                <w:kern w:val="0"/>
                <w:sz w:val="21"/>
                <w:szCs w:val="21"/>
                <w:lang w:val="zh-CN"/>
              </w:rPr>
              <w:t>系统讲述各类有机化合物的命名方法、结构特点和主要理化性质，能正确写出常见各类有机化合物的名称和结构式；讲述各类重要化合物的来源、合成方法以及在医药方面的应用。</w:t>
            </w:r>
          </w:p>
          <w:p w14:paraId="209D7ADE">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教学要求：</w:t>
            </w:r>
            <w:r>
              <w:rPr>
                <w:rStyle w:val="6"/>
                <w:rFonts w:hint="default" w:ascii="Times New Roman" w:hAnsi="Times New Roman" w:cs="Times New Roman" w:eastAsiaTheme="minorEastAsia"/>
                <w:b w:val="0"/>
                <w:bCs/>
                <w:spacing w:val="6"/>
                <w:kern w:val="0"/>
                <w:sz w:val="21"/>
                <w:szCs w:val="21"/>
                <w:lang w:val="zh-CN"/>
              </w:rPr>
              <w:t>根据教学内容，灵活运用讲授法、案例分析法、小组讨论法等多种教学方式方法，注重理论联系实际。考核方式采用过程性考核与终结性考核相结合的方式。</w:t>
            </w:r>
          </w:p>
          <w:p w14:paraId="341E9DDA">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bCs w:val="0"/>
                <w:spacing w:val="6"/>
                <w:kern w:val="0"/>
                <w:sz w:val="21"/>
                <w:szCs w:val="21"/>
                <w:lang w:val="en-US" w:eastAsia="zh-CN"/>
              </w:rPr>
            </w:pPr>
          </w:p>
        </w:tc>
      </w:tr>
      <w:tr w14:paraId="3D33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11" w:type="dxa"/>
            <w:tcBorders>
              <w:top w:val="single" w:color="000000" w:sz="4" w:space="0"/>
              <w:left w:val="single" w:color="000000" w:sz="4" w:space="0"/>
              <w:bottom w:val="single" w:color="000000" w:sz="4" w:space="0"/>
              <w:right w:val="single" w:color="000000" w:sz="4" w:space="0"/>
            </w:tcBorders>
            <w:noWrap w:val="0"/>
            <w:vAlign w:val="center"/>
          </w:tcPr>
          <w:p w14:paraId="4EA02E33">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en-US"/>
              </w:rPr>
              <w:t>4</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824DE54">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color w:val="auto"/>
                <w:spacing w:val="6"/>
                <w:kern w:val="0"/>
                <w:sz w:val="21"/>
                <w:szCs w:val="21"/>
                <w:highlight w:val="none"/>
                <w:lang w:val="zh-CN"/>
              </w:rPr>
              <w:t>无机</w:t>
            </w:r>
            <w:r>
              <w:rPr>
                <w:rStyle w:val="6"/>
                <w:rFonts w:hint="default" w:ascii="Times New Roman" w:hAnsi="Times New Roman" w:cs="Times New Roman" w:eastAsiaTheme="minorEastAsia"/>
                <w:b w:val="0"/>
                <w:bCs/>
                <w:color w:val="auto"/>
                <w:spacing w:val="6"/>
                <w:kern w:val="0"/>
                <w:sz w:val="21"/>
                <w:szCs w:val="21"/>
                <w:highlight w:val="none"/>
                <w:lang w:val="en-US"/>
              </w:rPr>
              <w:t>与分析</w:t>
            </w:r>
            <w:r>
              <w:rPr>
                <w:rStyle w:val="6"/>
                <w:rFonts w:hint="default" w:ascii="Times New Roman" w:hAnsi="Times New Roman" w:cs="Times New Roman" w:eastAsiaTheme="minorEastAsia"/>
                <w:b w:val="0"/>
                <w:bCs/>
                <w:color w:val="auto"/>
                <w:spacing w:val="6"/>
                <w:kern w:val="0"/>
                <w:sz w:val="21"/>
                <w:szCs w:val="21"/>
                <w:highlight w:val="none"/>
                <w:lang w:val="zh-CN"/>
              </w:rPr>
              <w:t>化学</w:t>
            </w:r>
          </w:p>
        </w:tc>
        <w:tc>
          <w:tcPr>
            <w:tcW w:w="4215" w:type="dxa"/>
            <w:tcBorders>
              <w:top w:val="single" w:color="000000" w:sz="4" w:space="0"/>
              <w:left w:val="single" w:color="000000" w:sz="4" w:space="0"/>
              <w:bottom w:val="single" w:color="000000" w:sz="4" w:space="0"/>
              <w:right w:val="single" w:color="000000" w:sz="4" w:space="0"/>
            </w:tcBorders>
            <w:noWrap w:val="0"/>
            <w:vAlign w:val="center"/>
          </w:tcPr>
          <w:p w14:paraId="2AF6F85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知识目标：</w:t>
            </w:r>
            <w:r>
              <w:rPr>
                <w:rStyle w:val="6"/>
                <w:rFonts w:hint="default" w:ascii="Times New Roman" w:hAnsi="Times New Roman" w:cs="Times New Roman" w:eastAsiaTheme="minorEastAsia"/>
                <w:b w:val="0"/>
                <w:bCs/>
                <w:spacing w:val="6"/>
                <w:kern w:val="0"/>
                <w:sz w:val="21"/>
                <w:szCs w:val="21"/>
                <w:lang w:val="en-US" w:eastAsia="zh-CN"/>
              </w:rPr>
              <w:t>掌握常见化合物的性质、结构、制备方法和用途；掌握药物中无机成分的作用和质量控制方法。掌握分析化学的基本概念、原理和方法；分析化学实验的基本操作技能，掌握药物分析中常见的分析方法和技术。</w:t>
            </w:r>
          </w:p>
          <w:p w14:paraId="68198C1E">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能力目标：</w:t>
            </w:r>
            <w:r>
              <w:rPr>
                <w:rStyle w:val="6"/>
                <w:rFonts w:hint="default" w:ascii="Times New Roman" w:hAnsi="Times New Roman" w:cs="Times New Roman" w:eastAsiaTheme="minorEastAsia"/>
                <w:b w:val="0"/>
                <w:bCs/>
                <w:spacing w:val="6"/>
                <w:kern w:val="0"/>
                <w:sz w:val="21"/>
                <w:szCs w:val="21"/>
                <w:lang w:val="en-US" w:eastAsia="zh-CN"/>
              </w:rPr>
              <w:t>能够将无机与分析化学知识与药学专业知识相结合，综合应用于药物研发、生产、质量控制等方面。熟练掌握分析化学实验的操作流程，准确完成实验任务。</w:t>
            </w:r>
          </w:p>
          <w:p w14:paraId="6FE5E02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素质目标：</w:t>
            </w:r>
            <w:r>
              <w:rPr>
                <w:rStyle w:val="6"/>
                <w:rFonts w:hint="default" w:ascii="Times New Roman" w:hAnsi="Times New Roman" w:cs="Times New Roman" w:eastAsiaTheme="minorEastAsia"/>
                <w:b w:val="0"/>
                <w:bCs/>
                <w:spacing w:val="6"/>
                <w:kern w:val="0"/>
                <w:sz w:val="21"/>
                <w:szCs w:val="21"/>
                <w:lang w:val="zh-CN"/>
              </w:rPr>
              <w:t>培养学生进行团队协作，培养沟通能力和合作精神。学会与同行和跨领域的专家进行有效交流，共同解决药学问题；激发学生自主学习热情，培养终身学习的习惯</w:t>
            </w:r>
          </w:p>
        </w:tc>
        <w:tc>
          <w:tcPr>
            <w:tcW w:w="4534" w:type="dxa"/>
            <w:tcBorders>
              <w:top w:val="single" w:color="000000" w:sz="4" w:space="0"/>
              <w:left w:val="single" w:color="000000" w:sz="4" w:space="0"/>
              <w:bottom w:val="single" w:color="000000" w:sz="4" w:space="0"/>
              <w:right w:val="single" w:color="000000" w:sz="4" w:space="0"/>
            </w:tcBorders>
            <w:noWrap w:val="0"/>
            <w:vAlign w:val="center"/>
          </w:tcPr>
          <w:p w14:paraId="334DBAE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rPr>
            </w:pPr>
            <w:r>
              <w:rPr>
                <w:rStyle w:val="6"/>
                <w:rFonts w:hint="default" w:ascii="Times New Roman" w:hAnsi="Times New Roman" w:cs="Times New Roman" w:eastAsiaTheme="minorEastAsia"/>
                <w:b/>
                <w:bCs w:val="0"/>
                <w:spacing w:val="6"/>
                <w:kern w:val="0"/>
                <w:sz w:val="21"/>
                <w:szCs w:val="21"/>
                <w:lang w:val="en-US" w:eastAsia="zh-CN"/>
              </w:rPr>
              <w:t>教学内容：</w:t>
            </w:r>
            <w:r>
              <w:rPr>
                <w:rStyle w:val="6"/>
                <w:rFonts w:hint="default" w:ascii="Times New Roman" w:hAnsi="Times New Roman" w:cs="Times New Roman" w:eastAsiaTheme="minorEastAsia"/>
                <w:b w:val="0"/>
                <w:bCs/>
                <w:spacing w:val="6"/>
                <w:kern w:val="0"/>
                <w:sz w:val="21"/>
                <w:szCs w:val="21"/>
                <w:lang w:val="en-US" w:eastAsia="zh-CN"/>
              </w:rPr>
              <w:t xml:space="preserve">训练学生掌握药物制剂中无机成分的作用；药物制剂中无机成分的质量控制；滴定分析、重量分析、吸收光度分析（可见、紫外及红外吸收光谱法）。色谱分析（经典液相色谱法、气相色谱法及高效液相色谱法）。   </w:t>
            </w:r>
          </w:p>
          <w:p w14:paraId="2BEE447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教学要求：</w:t>
            </w:r>
            <w:r>
              <w:rPr>
                <w:rStyle w:val="6"/>
                <w:rFonts w:hint="default" w:ascii="Times New Roman" w:hAnsi="Times New Roman" w:cs="Times New Roman" w:eastAsiaTheme="minorEastAsia"/>
                <w:b w:val="0"/>
                <w:bCs/>
                <w:spacing w:val="6"/>
                <w:kern w:val="0"/>
                <w:sz w:val="21"/>
                <w:szCs w:val="21"/>
                <w:lang w:val="en-US" w:eastAsia="zh-CN"/>
              </w:rPr>
              <w:t>理论知识要求：学生需掌握无机与分析化学的基本概念、基本理论和基本反应，为后续药学专业课程的学习打下坚实基础。熟悉常见化合物的性质、结构、制备方法和在药学中的应用，能够运用所学知识分析和解决与药学专业相关的化学问题；能力要求：培养学生无机与分析化学实验基本操作技能。</w:t>
            </w:r>
          </w:p>
        </w:tc>
      </w:tr>
      <w:tr w14:paraId="282EE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11" w:type="dxa"/>
            <w:tcBorders>
              <w:top w:val="single" w:color="000000" w:sz="4" w:space="0"/>
              <w:left w:val="single" w:color="000000" w:sz="4" w:space="0"/>
              <w:bottom w:val="single" w:color="000000" w:sz="4" w:space="0"/>
              <w:right w:val="single" w:color="000000" w:sz="4" w:space="0"/>
            </w:tcBorders>
            <w:noWrap w:val="0"/>
            <w:vAlign w:val="center"/>
          </w:tcPr>
          <w:p w14:paraId="7600E536">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val="0"/>
                <w:bCs/>
                <w:spacing w:val="6"/>
                <w:kern w:val="0"/>
                <w:sz w:val="21"/>
                <w:szCs w:val="21"/>
                <w:lang w:val="en-US" w:eastAsia="zh-CN"/>
              </w:rPr>
              <w:t>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954445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zh-CN"/>
              </w:rPr>
              <w:t>仪器分析</w:t>
            </w:r>
          </w:p>
        </w:tc>
        <w:tc>
          <w:tcPr>
            <w:tcW w:w="4215" w:type="dxa"/>
            <w:tcBorders>
              <w:top w:val="single" w:color="000000" w:sz="4" w:space="0"/>
              <w:left w:val="single" w:color="000000" w:sz="4" w:space="0"/>
              <w:bottom w:val="single" w:color="000000" w:sz="4" w:space="0"/>
              <w:right w:val="single" w:color="000000" w:sz="4" w:space="0"/>
            </w:tcBorders>
            <w:noWrap w:val="0"/>
            <w:vAlign w:val="center"/>
          </w:tcPr>
          <w:p w14:paraId="288C1C6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知识目标：</w:t>
            </w:r>
            <w:r>
              <w:rPr>
                <w:rStyle w:val="6"/>
                <w:rFonts w:hint="default" w:ascii="Times New Roman" w:hAnsi="Times New Roman" w:cs="Times New Roman" w:eastAsiaTheme="minorEastAsia"/>
                <w:b w:val="0"/>
                <w:bCs/>
                <w:spacing w:val="6"/>
                <w:kern w:val="0"/>
                <w:sz w:val="21"/>
                <w:szCs w:val="21"/>
                <w:lang w:val="zh-CN"/>
              </w:rPr>
              <w:t>掌握仪器分析方法的分类及各类的特点，熟悉仪器分析方法的特点，了解仪器分析方法的发展趋势。</w:t>
            </w:r>
          </w:p>
          <w:p w14:paraId="5C94F7C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能力目标：</w:t>
            </w:r>
            <w:r>
              <w:rPr>
                <w:rStyle w:val="6"/>
                <w:rFonts w:hint="default" w:ascii="Times New Roman" w:hAnsi="Times New Roman" w:cs="Times New Roman" w:eastAsiaTheme="minorEastAsia"/>
                <w:b w:val="0"/>
                <w:bCs/>
                <w:spacing w:val="6"/>
                <w:kern w:val="0"/>
                <w:sz w:val="21"/>
                <w:szCs w:val="21"/>
                <w:lang w:val="zh-CN"/>
              </w:rPr>
              <w:t>促进学生全面发展和全面成才，帮助培养创新思维，提高创新能力，实践能力和解决复杂问题的能力，引导学生独立思考，客观判断，以积极的、锲而不舍的精神寻求解决问题的方案。</w:t>
            </w:r>
          </w:p>
          <w:p w14:paraId="501AB77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素质目标：</w:t>
            </w:r>
            <w:r>
              <w:rPr>
                <w:rStyle w:val="6"/>
                <w:rFonts w:hint="default" w:ascii="Times New Roman" w:hAnsi="Times New Roman" w:cs="Times New Roman" w:eastAsiaTheme="minorEastAsia"/>
                <w:b w:val="0"/>
                <w:bCs/>
                <w:spacing w:val="6"/>
                <w:kern w:val="0"/>
                <w:sz w:val="21"/>
                <w:szCs w:val="21"/>
                <w:lang w:val="zh-CN"/>
              </w:rPr>
              <w:t>使学生具备从事现代仪器分析技术所具备素质、知识与能力。初步树立全面质量意识，逐步形成严谨的科学作风，培养学生发现问题、解决问题的能力以及创新意识。</w:t>
            </w:r>
          </w:p>
        </w:tc>
        <w:tc>
          <w:tcPr>
            <w:tcW w:w="4534" w:type="dxa"/>
            <w:tcBorders>
              <w:top w:val="single" w:color="000000" w:sz="4" w:space="0"/>
              <w:left w:val="single" w:color="000000" w:sz="4" w:space="0"/>
              <w:bottom w:val="single" w:color="000000" w:sz="4" w:space="0"/>
              <w:right w:val="single" w:color="000000" w:sz="4" w:space="0"/>
            </w:tcBorders>
            <w:noWrap w:val="0"/>
            <w:vAlign w:val="center"/>
          </w:tcPr>
          <w:p w14:paraId="2AF61A1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教学内容：</w:t>
            </w:r>
            <w:r>
              <w:rPr>
                <w:rStyle w:val="6"/>
                <w:rFonts w:hint="default" w:ascii="Times New Roman" w:hAnsi="Times New Roman" w:cs="Times New Roman" w:eastAsiaTheme="minorEastAsia"/>
                <w:b w:val="0"/>
                <w:bCs/>
                <w:spacing w:val="6"/>
                <w:kern w:val="0"/>
                <w:sz w:val="21"/>
                <w:szCs w:val="21"/>
                <w:lang w:val="zh-CN"/>
              </w:rPr>
              <w:t>主要包括电化学分析法、光学分析法、紫外-可见分光光度法、红外分光光度法、原子吸收分光光度法、荧光分光光度法、薄层色谱法、气相色谱法、高效液相色谱法等仪器分析内容。</w:t>
            </w:r>
          </w:p>
          <w:p w14:paraId="3029ED8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bCs w:val="0"/>
                <w:spacing w:val="6"/>
                <w:kern w:val="0"/>
                <w:sz w:val="21"/>
                <w:szCs w:val="21"/>
                <w:lang w:val="en-US" w:eastAsia="zh-CN"/>
              </w:rPr>
              <w:t>教学要求：</w:t>
            </w:r>
            <w:r>
              <w:rPr>
                <w:rStyle w:val="6"/>
                <w:rFonts w:hint="default" w:ascii="Times New Roman" w:hAnsi="Times New Roman" w:cs="Times New Roman" w:eastAsiaTheme="minorEastAsia"/>
                <w:b w:val="0"/>
                <w:bCs/>
                <w:spacing w:val="6"/>
                <w:kern w:val="0"/>
                <w:sz w:val="21"/>
                <w:szCs w:val="21"/>
                <w:lang w:val="zh-CN"/>
              </w:rPr>
              <w:t>注重学生的可持续发展能力、继续学习能力和综合素质的培养。根据教学内容灵活采用理论讲授法、案例教学法、研究式学习法等多种教学方法，遵循“实用、适用、能学、会用及先进性”的原则，适当考虑建立各课程的衔接体系，保证教学内容的设计与职业标准精准对接。</w:t>
            </w:r>
          </w:p>
        </w:tc>
      </w:tr>
      <w:tr w14:paraId="444B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11" w:type="dxa"/>
            <w:tcBorders>
              <w:top w:val="single" w:color="000000" w:sz="4" w:space="0"/>
              <w:left w:val="single" w:color="000000" w:sz="4" w:space="0"/>
              <w:bottom w:val="single" w:color="000000" w:sz="4" w:space="0"/>
              <w:right w:val="single" w:color="000000" w:sz="4" w:space="0"/>
            </w:tcBorders>
            <w:noWrap w:val="0"/>
            <w:vAlign w:val="center"/>
          </w:tcPr>
          <w:p w14:paraId="344C5F74">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val="0"/>
                <w:bCs/>
                <w:spacing w:val="6"/>
                <w:kern w:val="0"/>
                <w:sz w:val="21"/>
                <w:szCs w:val="21"/>
                <w:lang w:val="en-US" w:eastAsia="zh-CN"/>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F2409">
            <w:pPr>
              <w:keepNext w:val="0"/>
              <w:keepLines w:val="0"/>
              <w:pageBreakBefore w:val="0"/>
              <w:widowControl w:val="0"/>
              <w:kinsoku/>
              <w:wordWrap/>
              <w:overflowPunct/>
              <w:topLinePunct w:val="0"/>
              <w:bidi w:val="0"/>
              <w:spacing w:line="320" w:lineRule="exact"/>
              <w:jc w:val="center"/>
              <w:textAlignment w:val="auto"/>
              <w:rPr>
                <w:rFonts w:hint="default" w:ascii="Times New Roman" w:hAnsi="Times New Roman" w:cs="Times New Roman" w:eastAsiaTheme="minorEastAsia"/>
                <w:bCs/>
                <w:spacing w:val="6"/>
                <w:kern w:val="0"/>
                <w:sz w:val="21"/>
                <w:szCs w:val="21"/>
                <w:lang w:val="zh-CN" w:eastAsia="zh-CN" w:bidi="zh-CN"/>
              </w:rPr>
            </w:pPr>
            <w:r>
              <w:rPr>
                <w:rStyle w:val="6"/>
                <w:rFonts w:hint="default" w:ascii="Times New Roman" w:hAnsi="Times New Roman" w:cs="Times New Roman" w:eastAsiaTheme="minorEastAsia"/>
                <w:bCs/>
                <w:spacing w:val="6"/>
                <w:kern w:val="0"/>
                <w:sz w:val="21"/>
                <w:szCs w:val="21"/>
                <w:lang w:val="en-US" w:eastAsia="zh-CN"/>
              </w:rPr>
              <w:t>中医药概论</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172EB8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知识目标：</w:t>
            </w:r>
            <w:r>
              <w:rPr>
                <w:rStyle w:val="6"/>
                <w:rFonts w:hint="default" w:ascii="Times New Roman" w:hAnsi="Times New Roman" w:cs="Times New Roman" w:eastAsiaTheme="minorEastAsia"/>
                <w:b w:val="0"/>
                <w:bCs/>
                <w:spacing w:val="6"/>
                <w:kern w:val="0"/>
                <w:sz w:val="21"/>
                <w:szCs w:val="21"/>
                <w:lang w:val="en-US" w:eastAsia="zh-CN"/>
              </w:rPr>
              <w:t>掌握中医学理论的特点、中医学的哲学基础、人体脏腑与精气血津液的生理功能、病因病机、诊断、辨证、疾病的防治及康复原则；中药的产地与采集、炮制、中药的性能及临床应用；方剂学的基本理论等主要内容。</w:t>
            </w:r>
          </w:p>
          <w:p w14:paraId="1AB911E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能力目标：</w:t>
            </w:r>
            <w:r>
              <w:rPr>
                <w:rStyle w:val="6"/>
                <w:rFonts w:hint="default" w:ascii="Times New Roman" w:hAnsi="Times New Roman" w:cs="Times New Roman" w:eastAsiaTheme="minorEastAsia"/>
                <w:b w:val="0"/>
                <w:bCs/>
                <w:spacing w:val="6"/>
                <w:kern w:val="0"/>
                <w:sz w:val="21"/>
                <w:szCs w:val="21"/>
                <w:lang w:val="en-US" w:eastAsia="zh-CN"/>
              </w:rPr>
              <w:t>具备初步运用诊法及八纲、脏腑、气血津液辨证等中医辨证诊疗体系进而使用相应中药或方剂对临床常见病进行辨证和治疗的能力。</w:t>
            </w:r>
          </w:p>
          <w:p w14:paraId="2297AD8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 w:val="0"/>
                <w:bCs/>
                <w:spacing w:val="6"/>
                <w:kern w:val="0"/>
                <w:sz w:val="21"/>
                <w:szCs w:val="21"/>
                <w:lang w:val="en-US" w:eastAsia="zh-CN" w:bidi="zh-CN"/>
              </w:rPr>
            </w:pPr>
            <w:r>
              <w:rPr>
                <w:rStyle w:val="6"/>
                <w:rFonts w:hint="default" w:ascii="Times New Roman" w:hAnsi="Times New Roman" w:cs="Times New Roman" w:eastAsiaTheme="minorEastAsia"/>
                <w:b w:val="0"/>
                <w:bCs/>
                <w:spacing w:val="6"/>
                <w:kern w:val="0"/>
                <w:sz w:val="21"/>
                <w:szCs w:val="21"/>
                <w:lang w:val="en-US" w:eastAsia="zh-CN"/>
              </w:rPr>
              <w:t xml:space="preserve">素质目标：培养以整体观念、辨证论治为指导思想，以病人为中心，具有医者仁心、责任意识、担当意识、博爱意识等素质的高素质中医药人才。 </w:t>
            </w:r>
          </w:p>
        </w:tc>
        <w:tc>
          <w:tcPr>
            <w:tcW w:w="45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14EF10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教学内容：</w:t>
            </w:r>
            <w:r>
              <w:rPr>
                <w:rStyle w:val="6"/>
                <w:rFonts w:hint="default" w:ascii="Times New Roman" w:hAnsi="Times New Roman" w:cs="Times New Roman" w:eastAsiaTheme="minorEastAsia"/>
                <w:b w:val="0"/>
                <w:bCs/>
                <w:spacing w:val="6"/>
                <w:kern w:val="0"/>
                <w:sz w:val="21"/>
                <w:szCs w:val="21"/>
                <w:lang w:val="en-US" w:eastAsia="zh-CN"/>
              </w:rPr>
              <w:t>《中医药概论》涉及了中医基础理论、中药学、方剂学的基础知识。旨在通过教学使学生掌握一定的中医基础理论、基本知识和基本技能,初步运用中医理论和中药知识以及方剂理论，为今后从事药品生产相关工作打下初步的中医药学基础。</w:t>
            </w:r>
          </w:p>
          <w:p w14:paraId="43DE6EA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 w:val="0"/>
                <w:bCs/>
                <w:spacing w:val="6"/>
                <w:kern w:val="0"/>
                <w:sz w:val="21"/>
                <w:szCs w:val="21"/>
                <w:lang w:val="en-US" w:eastAsia="zh-CN" w:bidi="zh-CN"/>
              </w:rPr>
            </w:pPr>
            <w:r>
              <w:rPr>
                <w:rStyle w:val="6"/>
                <w:rFonts w:hint="default" w:ascii="Times New Roman" w:hAnsi="Times New Roman" w:cs="Times New Roman" w:eastAsiaTheme="minorEastAsia"/>
                <w:b/>
                <w:bCs w:val="0"/>
                <w:spacing w:val="6"/>
                <w:kern w:val="0"/>
                <w:sz w:val="21"/>
                <w:szCs w:val="21"/>
                <w:lang w:val="en-US" w:eastAsia="zh-CN"/>
              </w:rPr>
              <w:t>教学要求：</w:t>
            </w:r>
            <w:r>
              <w:rPr>
                <w:rStyle w:val="6"/>
                <w:rFonts w:hint="default" w:ascii="Times New Roman" w:hAnsi="Times New Roman" w:cs="Times New Roman" w:eastAsiaTheme="minorEastAsia"/>
                <w:b w:val="0"/>
                <w:bCs/>
                <w:spacing w:val="6"/>
                <w:kern w:val="0"/>
                <w:sz w:val="21"/>
                <w:szCs w:val="21"/>
                <w:lang w:val="en-US" w:eastAsia="zh-CN"/>
              </w:rPr>
              <w:t>使学生通过学习掌握和理解中医基础理论的基本知识、整体观和辨证论治的基本特点、望闻问切四种基本诊病方法、八纲和脏腑等主要辨证方法;中药的四气五味、升降浮沉、归经、配伍禁忌等基本理论;常用中药的来源、性味及功能;方剂学的基本理论、常用方剂的有关知识等。本课程理论性较强，要求学生掌握本专业所必须的中医药的基本理论、基本知识和基本思维方法，为后续的中医药学科的课程奠定基础。</w:t>
            </w:r>
          </w:p>
        </w:tc>
      </w:tr>
      <w:tr w14:paraId="4CA7F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11" w:type="dxa"/>
            <w:tcBorders>
              <w:top w:val="single" w:color="000000" w:sz="4" w:space="0"/>
              <w:left w:val="single" w:color="000000" w:sz="4" w:space="0"/>
              <w:bottom w:val="single" w:color="000000" w:sz="4" w:space="0"/>
              <w:right w:val="single" w:color="000000" w:sz="4" w:space="0"/>
            </w:tcBorders>
            <w:noWrap w:val="0"/>
            <w:vAlign w:val="center"/>
          </w:tcPr>
          <w:p w14:paraId="62C0F264">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val="0"/>
                <w:bCs/>
                <w:spacing w:val="6"/>
                <w:kern w:val="0"/>
                <w:sz w:val="21"/>
                <w:szCs w:val="21"/>
                <w:lang w:val="en-US" w:eastAsia="zh-CN"/>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27FC0">
            <w:pPr>
              <w:keepNext w:val="0"/>
              <w:keepLines w:val="0"/>
              <w:pageBreakBefore w:val="0"/>
              <w:widowControl w:val="0"/>
              <w:kinsoku/>
              <w:wordWrap/>
              <w:overflowPunct/>
              <w:topLinePunct w:val="0"/>
              <w:bidi w:val="0"/>
              <w:spacing w:line="320" w:lineRule="exact"/>
              <w:jc w:val="center"/>
              <w:textAlignment w:val="auto"/>
              <w:rPr>
                <w:rStyle w:val="6"/>
                <w:rFonts w:hint="default" w:ascii="Times New Roman" w:hAnsi="Times New Roman" w:cs="Times New Roman" w:eastAsiaTheme="minorEastAsia"/>
                <w:bCs/>
                <w:spacing w:val="6"/>
                <w:kern w:val="0"/>
                <w:sz w:val="21"/>
                <w:szCs w:val="21"/>
                <w:lang w:val="en-US" w:eastAsia="zh-CN"/>
              </w:rPr>
            </w:pPr>
            <w:r>
              <w:rPr>
                <w:rStyle w:val="6"/>
                <w:rFonts w:hint="default" w:ascii="Times New Roman" w:hAnsi="Times New Roman" w:cs="Times New Roman" w:eastAsiaTheme="minorEastAsia"/>
                <w:bCs/>
                <w:spacing w:val="6"/>
                <w:kern w:val="0"/>
                <w:sz w:val="21"/>
                <w:szCs w:val="21"/>
                <w:lang w:val="en-US" w:eastAsia="zh-CN"/>
              </w:rPr>
              <w:t>临床医学概论</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CFA0">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bCs w:val="0"/>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知识目标：</w:t>
            </w:r>
            <w:r>
              <w:rPr>
                <w:rStyle w:val="6"/>
                <w:rFonts w:hint="default" w:ascii="Times New Roman" w:hAnsi="Times New Roman" w:cs="Times New Roman" w:eastAsiaTheme="minorEastAsia"/>
                <w:b w:val="0"/>
                <w:bCs/>
                <w:spacing w:val="6"/>
                <w:kern w:val="0"/>
                <w:sz w:val="21"/>
                <w:szCs w:val="21"/>
                <w:lang w:val="en-US" w:eastAsia="zh-CN"/>
              </w:rPr>
              <w:t>掌握临床医学的基础理论框架（如疾病发生机制、诊断原则、治疗策略），熟悉常见疾病的临床表现与诊疗流程，了解现代医学技术（如影像学、分子诊断）的发展趋势与应用场景。</w:t>
            </w:r>
          </w:p>
          <w:p w14:paraId="14AA655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bCs w:val="0"/>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能力目标：</w:t>
            </w:r>
            <w:r>
              <w:rPr>
                <w:rStyle w:val="6"/>
                <w:rFonts w:hint="default" w:ascii="Times New Roman" w:hAnsi="Times New Roman" w:cs="Times New Roman" w:eastAsiaTheme="minorEastAsia"/>
                <w:b w:val="0"/>
                <w:bCs/>
                <w:spacing w:val="6"/>
                <w:kern w:val="0"/>
                <w:sz w:val="21"/>
                <w:szCs w:val="21"/>
                <w:lang w:val="en-US" w:eastAsia="zh-CN"/>
              </w:rPr>
              <w:t>能够运用临床思维进行病例分析，制定初步诊疗方案；具备基础医学技能操作能力（如体格检查、病历书写），并能在团队协作中高效沟通与执行任务。</w:t>
            </w:r>
          </w:p>
          <w:p w14:paraId="60662B4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素质目标：</w:t>
            </w:r>
            <w:r>
              <w:rPr>
                <w:rStyle w:val="6"/>
                <w:rFonts w:hint="default" w:ascii="Times New Roman" w:hAnsi="Times New Roman" w:cs="Times New Roman" w:eastAsiaTheme="minorEastAsia"/>
                <w:b w:val="0"/>
                <w:bCs/>
                <w:spacing w:val="6"/>
                <w:kern w:val="0"/>
                <w:sz w:val="21"/>
                <w:szCs w:val="21"/>
                <w:lang w:val="en-US" w:eastAsia="zh-CN"/>
              </w:rPr>
              <w:t>培养“以患者为中心”的职业道德，强化医学伦理意识与人文关怀精神，树立终身学习理念与科学严谨的工作态度。</w:t>
            </w:r>
          </w:p>
        </w:tc>
        <w:tc>
          <w:tcPr>
            <w:tcW w:w="4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62FA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教学内容：</w:t>
            </w:r>
            <w:r>
              <w:rPr>
                <w:rStyle w:val="6"/>
                <w:rFonts w:hint="default" w:ascii="Times New Roman" w:hAnsi="Times New Roman" w:cs="Times New Roman" w:eastAsiaTheme="minorEastAsia"/>
                <w:b w:val="0"/>
                <w:bCs/>
                <w:spacing w:val="6"/>
                <w:kern w:val="0"/>
                <w:sz w:val="21"/>
                <w:szCs w:val="21"/>
                <w:lang w:val="en-US" w:eastAsia="zh-CN"/>
              </w:rPr>
              <w:t>疾病病理生理学基础、常见病多发病（如高血压、糖尿病、感染性疾病）的诊疗规范、临床检查技术（实验室检验、影像学解读）、急重症处理原则、预防医学与健康管理、医学伦理学等。</w:t>
            </w:r>
          </w:p>
          <w:p w14:paraId="2630080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bCs w:val="0"/>
                <w:spacing w:val="6"/>
                <w:kern w:val="0"/>
                <w:sz w:val="21"/>
                <w:szCs w:val="21"/>
                <w:lang w:val="en-US" w:eastAsia="zh-CN"/>
              </w:rPr>
            </w:pPr>
            <w:r>
              <w:rPr>
                <w:rStyle w:val="6"/>
                <w:rFonts w:hint="default" w:ascii="Times New Roman" w:hAnsi="Times New Roman" w:cs="Times New Roman" w:eastAsiaTheme="minorEastAsia"/>
                <w:b/>
                <w:bCs w:val="0"/>
                <w:spacing w:val="6"/>
                <w:kern w:val="0"/>
                <w:sz w:val="21"/>
                <w:szCs w:val="21"/>
                <w:lang w:val="en-US" w:eastAsia="zh-CN"/>
              </w:rPr>
              <w:t>教学要求：</w:t>
            </w:r>
            <w:r>
              <w:rPr>
                <w:rStyle w:val="6"/>
                <w:rFonts w:hint="default" w:ascii="Times New Roman" w:hAnsi="Times New Roman" w:cs="Times New Roman" w:eastAsiaTheme="minorEastAsia"/>
                <w:b w:val="0"/>
                <w:bCs/>
                <w:spacing w:val="6"/>
                <w:kern w:val="0"/>
                <w:sz w:val="21"/>
                <w:szCs w:val="21"/>
                <w:lang w:val="en-US" w:eastAsia="zh-CN"/>
              </w:rPr>
              <w:t>采用“理论+实践”融合模式，通过案例分析、模拟诊疗、医院见习等教学手段，考核包括病例分析报告、技能操作考核及课堂参与度评估，注重与临床职业标准的衔接。</w:t>
            </w:r>
          </w:p>
        </w:tc>
      </w:tr>
    </w:tbl>
    <w:p w14:paraId="4E28FD88">
      <w:pPr>
        <w:keepNext w:val="0"/>
        <w:keepLines w:val="0"/>
        <w:pageBreakBefore w:val="0"/>
        <w:widowControl w:val="0"/>
        <w:kinsoku/>
        <w:wordWrap/>
        <w:overflowPunct w:val="0"/>
        <w:topLinePunct w:val="0"/>
        <w:autoSpaceDE/>
        <w:autoSpaceDN/>
        <w:bidi w:val="0"/>
        <w:adjustRightInd w:val="0"/>
        <w:snapToGrid/>
        <w:spacing w:line="360" w:lineRule="exact"/>
        <w:ind w:firstLine="420" w:firstLineChars="200"/>
        <w:textAlignment w:val="auto"/>
        <w:outlineLvl w:val="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（2）专业核心课程</w:t>
      </w:r>
    </w:p>
    <w:p w14:paraId="55D162F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主要包括：药物化学、药理学、天然药物化学、药事管理与法规、药剂学、药物分析、 临床药物治疗学、药学综合知识与技能等领域的内容。</w:t>
      </w:r>
    </w:p>
    <w:tbl>
      <w:tblPr>
        <w:tblStyle w:val="3"/>
        <w:tblW w:w="9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
        <w:gridCol w:w="720"/>
        <w:gridCol w:w="3105"/>
        <w:gridCol w:w="5567"/>
      </w:tblGrid>
      <w:tr w14:paraId="21BCF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6B77601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bCs w:val="0"/>
                <w:spacing w:val="6"/>
                <w:kern w:val="0"/>
                <w:sz w:val="21"/>
                <w:szCs w:val="21"/>
                <w:lang w:val="zh-CN"/>
              </w:rPr>
            </w:pPr>
            <w:r>
              <w:rPr>
                <w:rStyle w:val="6"/>
                <w:rFonts w:hint="eastAsia" w:ascii="Times New Roman" w:hAnsi="Times New Roman" w:cs="Times New Roman" w:eastAsiaTheme="minorEastAsia"/>
                <w:b/>
                <w:bCs w:val="0"/>
                <w:spacing w:val="6"/>
                <w:kern w:val="0"/>
                <w:sz w:val="21"/>
                <w:szCs w:val="21"/>
                <w:lang w:val="zh-CN"/>
              </w:rPr>
              <w:t>序号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875DFF">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bCs w:val="0"/>
                <w:spacing w:val="6"/>
                <w:kern w:val="0"/>
                <w:sz w:val="21"/>
                <w:szCs w:val="21"/>
                <w:lang w:val="zh-CN"/>
              </w:rPr>
            </w:pPr>
            <w:r>
              <w:rPr>
                <w:rFonts w:hint="default" w:ascii="Times New Roman" w:hAnsi="Times New Roman" w:cs="Times New Roman" w:eastAsiaTheme="minorEastAsia"/>
                <w:b/>
                <w:kern w:val="0"/>
                <w:sz w:val="21"/>
                <w:szCs w:val="21"/>
                <w:lang w:val="en-US" w:eastAsia="zh-CN" w:bidi="zh-CN"/>
              </w:rPr>
              <w:t>课程涉及的主要领域</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3E9F10D1">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bCs w:val="0"/>
                <w:spacing w:val="6"/>
                <w:kern w:val="0"/>
                <w:sz w:val="21"/>
                <w:szCs w:val="21"/>
                <w:lang w:val="zh-CN"/>
              </w:rPr>
            </w:pPr>
            <w:r>
              <w:rPr>
                <w:rFonts w:hint="default" w:ascii="Times New Roman" w:hAnsi="Times New Roman" w:cs="Times New Roman" w:eastAsiaTheme="minorEastAsia"/>
                <w:b/>
                <w:kern w:val="0"/>
                <w:sz w:val="21"/>
                <w:szCs w:val="21"/>
                <w:lang w:val="en-US" w:eastAsia="zh-CN" w:bidi="zh-CN"/>
              </w:rPr>
              <w:t>典型工作任务描述</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30FD0A50">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bCs w:val="0"/>
                <w:spacing w:val="6"/>
                <w:kern w:val="0"/>
                <w:sz w:val="21"/>
                <w:szCs w:val="21"/>
                <w:lang w:val="zh-CN"/>
              </w:rPr>
            </w:pPr>
            <w:r>
              <w:rPr>
                <w:rFonts w:hint="default" w:ascii="Times New Roman" w:hAnsi="Times New Roman" w:cs="Times New Roman" w:eastAsiaTheme="minorEastAsia"/>
                <w:b/>
                <w:kern w:val="0"/>
                <w:sz w:val="21"/>
                <w:szCs w:val="21"/>
                <w:lang w:val="en-US" w:eastAsia="zh-CN" w:bidi="zh-CN"/>
              </w:rPr>
              <w:t>主要教学内容与要求</w:t>
            </w:r>
          </w:p>
        </w:tc>
      </w:tr>
      <w:tr w14:paraId="71224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5D496843">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en-US"/>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C163C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en-US"/>
              </w:rPr>
              <w:t>药物</w:t>
            </w:r>
          </w:p>
          <w:p w14:paraId="7762ECA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val="0"/>
                <w:bCs/>
                <w:spacing w:val="6"/>
                <w:kern w:val="0"/>
                <w:sz w:val="21"/>
                <w:szCs w:val="21"/>
                <w:lang w:val="en-US"/>
              </w:rPr>
              <w:t>化学</w:t>
            </w:r>
            <w:r>
              <w:rPr>
                <w:rStyle w:val="6"/>
                <w:rFonts w:hint="eastAsia" w:ascii="Times New Roman" w:hAnsi="Times New Roman" w:cs="Times New Roman" w:eastAsiaTheme="minorEastAsia"/>
                <w:b w:val="0"/>
                <w:bCs/>
                <w:spacing w:val="6"/>
                <w:kern w:val="0"/>
                <w:sz w:val="21"/>
                <w:szCs w:val="21"/>
                <w:lang w:val="zh-CN"/>
              </w:rPr>
              <w:t>*</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4372772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val="0"/>
                <w:bCs/>
                <w:spacing w:val="6"/>
                <w:kern w:val="0"/>
                <w:sz w:val="21"/>
                <w:szCs w:val="21"/>
                <w:lang w:val="en-US" w:eastAsia="zh-CN"/>
              </w:rPr>
              <w:t>解读药品说明书，对患者提供用药咨询、用药指导、用药宣教，能与医生、护士、患者进行良好沟通;按照GSP要求，根据药品结构性质，合理选择储存条件，定期养护，严格遵守岗位操作规程。</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3A6A047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Fonts w:hint="default" w:ascii="Times New Roman" w:hAnsi="Times New Roman" w:cs="Times New Roman" w:eastAsiaTheme="minorEastAsia"/>
                <w:sz w:val="21"/>
                <w:szCs w:val="21"/>
              </w:rPr>
              <w:t>①</w:t>
            </w:r>
            <w:r>
              <w:rPr>
                <w:rStyle w:val="6"/>
                <w:rFonts w:hint="eastAsia" w:ascii="Times New Roman" w:hAnsi="Times New Roman" w:cs="Times New Roman" w:eastAsiaTheme="minorEastAsia"/>
                <w:b w:val="0"/>
                <w:bCs/>
                <w:spacing w:val="6"/>
                <w:kern w:val="0"/>
                <w:sz w:val="21"/>
                <w:szCs w:val="21"/>
                <w:lang w:val="en-US" w:eastAsia="zh-CN"/>
              </w:rPr>
              <w:t>掌握典型药物的化学名称、结构、理化性质、合成方法、构效关系、体内代谢及用途，能够根据药品性质进行用药交代。</w:t>
            </w:r>
          </w:p>
          <w:p w14:paraId="45B7336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Fonts w:hint="default" w:ascii="Times New Roman" w:hAnsi="Times New Roman" w:cs="Times New Roman" w:eastAsiaTheme="minorEastAsia"/>
                <w:sz w:val="21"/>
                <w:szCs w:val="21"/>
              </w:rPr>
              <w:t>②</w:t>
            </w:r>
            <w:r>
              <w:rPr>
                <w:rStyle w:val="6"/>
                <w:rFonts w:hint="eastAsia" w:ascii="Times New Roman" w:hAnsi="Times New Roman" w:cs="Times New Roman" w:eastAsiaTheme="minorEastAsia"/>
                <w:b w:val="0"/>
                <w:bCs/>
                <w:spacing w:val="6"/>
                <w:kern w:val="0"/>
                <w:sz w:val="21"/>
                <w:szCs w:val="21"/>
                <w:lang w:val="en-US" w:eastAsia="zh-CN"/>
              </w:rPr>
              <w:t>掌握药物在储存过程中可能发生的化学变化、化学结构和稳定性之间的关系，能够选择适宣储存条件、优化制剂工艺。</w:t>
            </w:r>
          </w:p>
          <w:p w14:paraId="4819B1C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Fonts w:hint="default" w:ascii="Times New Roman" w:hAnsi="Times New Roman" w:cs="Times New Roman" w:eastAsiaTheme="minorEastAsia"/>
                <w:sz w:val="21"/>
                <w:szCs w:val="21"/>
              </w:rPr>
              <w:t>③</w:t>
            </w:r>
            <w:r>
              <w:rPr>
                <w:rStyle w:val="6"/>
                <w:rFonts w:hint="eastAsia" w:ascii="Times New Roman" w:hAnsi="Times New Roman" w:cs="Times New Roman" w:eastAsiaTheme="minorEastAsia"/>
                <w:b w:val="0"/>
                <w:bCs/>
                <w:spacing w:val="6"/>
                <w:kern w:val="0"/>
                <w:sz w:val="21"/>
                <w:szCs w:val="21"/>
                <w:lang w:val="en-US" w:eastAsia="zh-CN"/>
              </w:rPr>
              <w:t>掌握药物化学修饰的目的和方法。</w:t>
            </w:r>
          </w:p>
          <w:p w14:paraId="04E73F0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val="0"/>
                <w:bCs/>
                <w:spacing w:val="6"/>
                <w:kern w:val="0"/>
                <w:sz w:val="21"/>
                <w:szCs w:val="21"/>
                <w:lang w:val="en-US" w:eastAsia="zh-CN"/>
              </w:rPr>
              <w:t>④熟悉新药开发的途径和方法，近年来上市的典型新药的名称、化学名称、化学结构和用途。</w:t>
            </w:r>
          </w:p>
          <w:p w14:paraId="3482BA1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default" w:ascii="Times New Roman" w:hAnsi="Times New Roman" w:cs="Times New Roman" w:eastAsiaTheme="minorEastAsia"/>
                <w:b w:val="0"/>
                <w:bCs/>
                <w:spacing w:val="6"/>
                <w:kern w:val="0"/>
                <w:sz w:val="21"/>
                <w:szCs w:val="21"/>
                <w:lang w:val="en-US" w:eastAsia="zh-CN"/>
              </w:rPr>
              <w:t>⑤了解各类药物的发展史和最新进展</w:t>
            </w:r>
            <w:r>
              <w:rPr>
                <w:rStyle w:val="6"/>
                <w:rFonts w:hint="eastAsia" w:ascii="Times New Roman" w:hAnsi="Times New Roman" w:cs="Times New Roman" w:eastAsiaTheme="minorEastAsia"/>
                <w:b w:val="0"/>
                <w:bCs/>
                <w:spacing w:val="6"/>
                <w:kern w:val="0"/>
                <w:sz w:val="21"/>
                <w:szCs w:val="21"/>
                <w:lang w:val="en-US" w:eastAsia="zh-CN"/>
              </w:rPr>
              <w:t>。</w:t>
            </w:r>
          </w:p>
        </w:tc>
      </w:tr>
      <w:tr w14:paraId="534C2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2F22A31C">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default"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en-US"/>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1EF6A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val="0"/>
                <w:bCs/>
                <w:spacing w:val="6"/>
                <w:kern w:val="0"/>
                <w:sz w:val="21"/>
                <w:szCs w:val="21"/>
                <w:lang w:val="en-US" w:eastAsia="zh-CN"/>
              </w:rPr>
              <w:t>药理</w:t>
            </w:r>
          </w:p>
          <w:p w14:paraId="5E6B404D">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zh-CN" w:eastAsia="zh-CN"/>
              </w:rPr>
            </w:pPr>
            <w:r>
              <w:rPr>
                <w:rStyle w:val="6"/>
                <w:rFonts w:hint="eastAsia" w:ascii="Times New Roman" w:hAnsi="Times New Roman" w:cs="Times New Roman" w:eastAsiaTheme="minorEastAsia"/>
                <w:b w:val="0"/>
                <w:bCs/>
                <w:spacing w:val="6"/>
                <w:kern w:val="0"/>
                <w:sz w:val="21"/>
                <w:szCs w:val="21"/>
                <w:lang w:val="en-US" w:eastAsia="zh-CN"/>
              </w:rPr>
              <w:t>学</w:t>
            </w:r>
            <w:r>
              <w:rPr>
                <w:rStyle w:val="6"/>
                <w:rFonts w:hint="eastAsia" w:ascii="Times New Roman" w:hAnsi="Times New Roman" w:cs="Times New Roman" w:eastAsiaTheme="minorEastAsia"/>
                <w:b w:val="0"/>
                <w:bCs/>
                <w:spacing w:val="6"/>
                <w:kern w:val="0"/>
                <w:sz w:val="21"/>
                <w:szCs w:val="21"/>
                <w:lang w:val="zh-CN"/>
              </w:rPr>
              <w:t>*</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7875F60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eastAsia" w:ascii="Times New Roman" w:hAnsi="Times New Roman" w:cs="Times New Roman" w:eastAsiaTheme="minorEastAsia"/>
                <w:b w:val="0"/>
                <w:bCs/>
                <w:spacing w:val="6"/>
                <w:kern w:val="0"/>
                <w:sz w:val="21"/>
                <w:szCs w:val="21"/>
                <w:lang w:val="zh-CN"/>
              </w:rPr>
              <w:t>根据处方或医嘱，按照操作规程要求，进行处方审核，准确调配药品，核实交付患者，并进行用药交代与指导:解读药品说明书，对患者提供用药咨询、用药指导、用药宣教。能与医生、护士、患者进行良好沟通。</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174400F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zh-CN"/>
              </w:rPr>
              <w:t>①</w:t>
            </w:r>
            <w:r>
              <w:rPr>
                <w:rStyle w:val="6"/>
                <w:rFonts w:hint="eastAsia" w:ascii="Times New Roman" w:hAnsi="Times New Roman" w:cs="Times New Roman" w:eastAsiaTheme="minorEastAsia"/>
                <w:b w:val="0"/>
                <w:bCs/>
                <w:spacing w:val="6"/>
                <w:kern w:val="0"/>
                <w:sz w:val="21"/>
                <w:szCs w:val="21"/>
                <w:lang w:val="zh-CN"/>
              </w:rPr>
              <w:t>掌握药效学和药动学基本理论、基本概念及临床意义。</w:t>
            </w:r>
          </w:p>
          <w:p w14:paraId="44E513A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②</w:t>
            </w:r>
            <w:r>
              <w:rPr>
                <w:rStyle w:val="6"/>
                <w:rFonts w:hint="eastAsia" w:ascii="Times New Roman" w:hAnsi="Times New Roman" w:cs="Times New Roman" w:eastAsiaTheme="minorEastAsia"/>
                <w:b w:val="0"/>
                <w:bCs/>
                <w:spacing w:val="6"/>
                <w:kern w:val="0"/>
                <w:sz w:val="21"/>
                <w:szCs w:val="21"/>
                <w:lang w:val="zh-CN"/>
              </w:rPr>
              <w:t>掌握传出神经系统、中枢神经系统、心血管系统药物，激素及作用于内分泌系统、内脏系统药物，抗生素，化学合成抗微生物药，抗肿瘤和免疫调节剂，抗寄生虫药，解毒药，局麻药和全麻药，抗过敏药各类代表药物体内过程的特点、药理作用、临床应用、不良反应、注意事项及药物相互作用，能够指导患者安全合理用药，提供用药咨询。</w:t>
            </w:r>
          </w:p>
          <w:p w14:paraId="1A42446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③</w:t>
            </w:r>
            <w:r>
              <w:rPr>
                <w:rStyle w:val="6"/>
                <w:rFonts w:hint="eastAsia" w:ascii="Times New Roman" w:hAnsi="Times New Roman" w:cs="Times New Roman" w:eastAsiaTheme="minorEastAsia"/>
                <w:b w:val="0"/>
                <w:bCs/>
                <w:spacing w:val="6"/>
                <w:kern w:val="0"/>
                <w:sz w:val="21"/>
                <w:szCs w:val="21"/>
                <w:lang w:val="zh-CN"/>
              </w:rPr>
              <w:t>熟悉各类药物的作用特点。</w:t>
            </w:r>
          </w:p>
          <w:p w14:paraId="14CAE97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④</w:t>
            </w:r>
            <w:r>
              <w:rPr>
                <w:rStyle w:val="6"/>
                <w:rFonts w:hint="eastAsia" w:ascii="Times New Roman" w:hAnsi="Times New Roman" w:cs="Times New Roman" w:eastAsiaTheme="minorEastAsia"/>
                <w:b w:val="0"/>
                <w:bCs/>
                <w:spacing w:val="6"/>
                <w:kern w:val="0"/>
                <w:sz w:val="21"/>
                <w:szCs w:val="21"/>
                <w:lang w:val="zh-CN"/>
              </w:rPr>
              <w:t>了解药理学理论新进展。</w:t>
            </w:r>
          </w:p>
        </w:tc>
      </w:tr>
      <w:tr w14:paraId="0A7B0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53193FF2">
            <w:pPr>
              <w:keepNext w:val="0"/>
              <w:keepLines w:val="0"/>
              <w:pageBreakBefore w:val="0"/>
              <w:widowControl w:val="0"/>
              <w:tabs>
                <w:tab w:val="left" w:pos="239"/>
              </w:tabs>
              <w:kinsoku/>
              <w:wordWrap/>
              <w:overflowPunct/>
              <w:topLinePunct w:val="0"/>
              <w:autoSpaceDE w:val="0"/>
              <w:autoSpaceDN w:val="0"/>
              <w:bidi w:val="0"/>
              <w:adjustRightInd w:val="0"/>
              <w:snapToGrid w:val="0"/>
              <w:spacing w:line="320" w:lineRule="exact"/>
              <w:jc w:val="left"/>
              <w:textAlignment w:val="auto"/>
              <w:rPr>
                <w:rStyle w:val="6"/>
                <w:rFonts w:hint="default"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en-US"/>
              </w:rPr>
              <w:tab/>
            </w:r>
            <w:r>
              <w:rPr>
                <w:rStyle w:val="6"/>
                <w:rFonts w:hint="eastAsia" w:ascii="Times New Roman" w:hAnsi="Times New Roman" w:cs="Times New Roman" w:eastAsiaTheme="minorEastAsia"/>
                <w:b w:val="0"/>
                <w:bCs/>
                <w:spacing w:val="6"/>
                <w:kern w:val="0"/>
                <w:sz w:val="21"/>
                <w:szCs w:val="21"/>
                <w:lang w:val="en-US"/>
              </w:rPr>
              <w:t>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8AD4A6">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val="0"/>
                <w:bCs/>
                <w:spacing w:val="6"/>
                <w:kern w:val="0"/>
                <w:sz w:val="21"/>
                <w:szCs w:val="21"/>
                <w:lang w:val="en-US" w:eastAsia="zh-CN"/>
              </w:rPr>
              <w:t>天然药物化学</w:t>
            </w:r>
            <w:r>
              <w:rPr>
                <w:rStyle w:val="6"/>
                <w:rFonts w:hint="eastAsia" w:ascii="Times New Roman" w:hAnsi="Times New Roman" w:cs="Times New Roman" w:eastAsiaTheme="minorEastAsia"/>
                <w:b w:val="0"/>
                <w:bCs/>
                <w:spacing w:val="6"/>
                <w:kern w:val="0"/>
                <w:sz w:val="21"/>
                <w:szCs w:val="21"/>
                <w:lang w:val="zh-CN"/>
              </w:rPr>
              <w:t>*</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40C83DA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zh-CN"/>
              </w:rPr>
              <w:t>按照 GMP、SOP 要求，操作提取分离设备，对天然药物化学成分进行提取、分离、鉴定，记录原始数据，保证生产记录可追溯。操作中注意生产安全，严格遵守生产质量管理规范与岗位操作</w:t>
            </w:r>
            <w:r>
              <w:rPr>
                <w:rStyle w:val="6"/>
                <w:rFonts w:hint="eastAsia" w:ascii="Times New Roman" w:hAnsi="Times New Roman" w:cs="Times New Roman" w:eastAsiaTheme="minorEastAsia"/>
                <w:b w:val="0"/>
                <w:bCs/>
                <w:spacing w:val="6"/>
                <w:kern w:val="0"/>
                <w:sz w:val="21"/>
                <w:szCs w:val="21"/>
                <w:lang w:val="en-US"/>
              </w:rPr>
              <w:t>规程。</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6874A07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宋体" w:hAnsi="宋体" w:eastAsia="宋体" w:cs="宋体"/>
                <w:b w:val="0"/>
                <w:bCs/>
                <w:spacing w:val="6"/>
                <w:kern w:val="0"/>
                <w:sz w:val="21"/>
                <w:szCs w:val="21"/>
                <w:lang w:val="zh-CN"/>
              </w:rPr>
            </w:pPr>
            <w:r>
              <w:rPr>
                <w:rStyle w:val="6"/>
                <w:rFonts w:hint="eastAsia" w:ascii="宋体" w:hAnsi="宋体" w:eastAsia="宋体" w:cs="宋体"/>
                <w:b w:val="0"/>
                <w:bCs/>
                <w:spacing w:val="6"/>
                <w:kern w:val="0"/>
                <w:sz w:val="21"/>
                <w:szCs w:val="21"/>
                <w:lang w:val="zh-CN"/>
              </w:rPr>
              <w:t>①掌握常用提取和分离方法的原理、操作步骤、适用范围及注意事项。</w:t>
            </w:r>
          </w:p>
          <w:p w14:paraId="76DF182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宋体" w:hAnsi="宋体" w:eastAsia="宋体" w:cs="宋体"/>
                <w:b w:val="0"/>
                <w:bCs/>
                <w:spacing w:val="6"/>
                <w:kern w:val="0"/>
                <w:sz w:val="21"/>
                <w:szCs w:val="21"/>
                <w:lang w:val="zh-CN"/>
              </w:rPr>
            </w:pPr>
            <w:r>
              <w:rPr>
                <w:rStyle w:val="6"/>
                <w:rFonts w:hint="eastAsia" w:ascii="宋体" w:hAnsi="宋体" w:eastAsia="宋体" w:cs="宋体"/>
                <w:b w:val="0"/>
                <w:bCs/>
                <w:spacing w:val="6"/>
                <w:kern w:val="0"/>
                <w:sz w:val="21"/>
                <w:szCs w:val="21"/>
                <w:lang w:val="zh-CN"/>
              </w:rPr>
              <w:t>②掌握色谱分离法的原理、分类、特点及适用范围。</w:t>
            </w:r>
          </w:p>
          <w:p w14:paraId="4DC335A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宋体" w:hAnsi="宋体" w:eastAsia="宋体" w:cs="宋体"/>
                <w:b w:val="0"/>
                <w:bCs/>
                <w:spacing w:val="6"/>
                <w:kern w:val="0"/>
                <w:sz w:val="21"/>
                <w:szCs w:val="21"/>
                <w:lang w:val="zh-CN"/>
              </w:rPr>
            </w:pPr>
            <w:r>
              <w:rPr>
                <w:rStyle w:val="6"/>
                <w:rFonts w:hint="eastAsia" w:ascii="宋体" w:hAnsi="宋体" w:eastAsia="宋体" w:cs="宋体"/>
                <w:b w:val="0"/>
                <w:bCs/>
                <w:spacing w:val="6"/>
                <w:kern w:val="0"/>
                <w:sz w:val="21"/>
                <w:szCs w:val="21"/>
                <w:lang w:val="zh-CN"/>
              </w:rPr>
              <w:t>③掌握苷、生物碱、醌类、黄酮类、萜类和挥发油等常见化合物的结构类型、理化性质、提取分离、鉴定，能够选择并优化提取分离、鉴定条件，提高生产效率。</w:t>
            </w:r>
          </w:p>
          <w:p w14:paraId="20D0C4B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宋体" w:hAnsi="宋体" w:eastAsia="宋体" w:cs="宋体"/>
                <w:b w:val="0"/>
                <w:bCs/>
                <w:spacing w:val="6"/>
                <w:kern w:val="0"/>
                <w:sz w:val="21"/>
                <w:szCs w:val="21"/>
                <w:lang w:val="zh-CN"/>
              </w:rPr>
            </w:pPr>
            <w:r>
              <w:rPr>
                <w:rStyle w:val="6"/>
                <w:rFonts w:hint="eastAsia" w:ascii="宋体" w:hAnsi="宋体" w:eastAsia="宋体" w:cs="宋体"/>
                <w:b w:val="0"/>
                <w:bCs/>
                <w:spacing w:val="6"/>
                <w:kern w:val="0"/>
                <w:sz w:val="21"/>
                <w:szCs w:val="21"/>
                <w:lang w:val="zh-CN"/>
              </w:rPr>
              <w:t>④熟悉从天然药物中分离寻找中药活性成分的一般途径。</w:t>
            </w:r>
          </w:p>
          <w:p w14:paraId="1B34212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default" w:ascii="Times New Roman" w:hAnsi="Times New Roman" w:eastAsia="微软雅黑" w:cs="Times New Roman"/>
                <w:b w:val="0"/>
                <w:bCs/>
                <w:spacing w:val="6"/>
                <w:kern w:val="0"/>
                <w:sz w:val="21"/>
                <w:szCs w:val="21"/>
                <w:lang w:val="zh-CN"/>
              </w:rPr>
            </w:pPr>
            <w:r>
              <w:rPr>
                <w:rStyle w:val="6"/>
                <w:rFonts w:hint="eastAsia" w:ascii="宋体" w:hAnsi="宋体" w:eastAsia="宋体" w:cs="宋体"/>
                <w:b w:val="0"/>
                <w:bCs/>
                <w:spacing w:val="6"/>
                <w:kern w:val="0"/>
                <w:sz w:val="21"/>
                <w:szCs w:val="21"/>
                <w:lang w:val="zh-CN"/>
              </w:rPr>
              <w:t>⑤了解天然药物化学成分结构测定的一般原则和方法。</w:t>
            </w:r>
          </w:p>
        </w:tc>
      </w:tr>
      <w:tr w14:paraId="12ADB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1A5C9E01">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en-US"/>
              </w:rPr>
              <w:t>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B355F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eastAsia" w:ascii="Times New Roman" w:hAnsi="Times New Roman" w:cs="Times New Roman" w:eastAsiaTheme="minorEastAsia"/>
                <w:b w:val="0"/>
                <w:bCs/>
                <w:spacing w:val="6"/>
                <w:kern w:val="0"/>
                <w:sz w:val="21"/>
                <w:szCs w:val="21"/>
                <w:lang w:val="en-US"/>
              </w:rPr>
              <w:t>药事管理与法规*</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44B84AA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eastAsia" w:ascii="Times New Roman" w:hAnsi="Times New Roman" w:cs="Times New Roman" w:eastAsiaTheme="minorEastAsia"/>
                <w:b w:val="0"/>
                <w:bCs/>
                <w:spacing w:val="6"/>
                <w:kern w:val="0"/>
                <w:sz w:val="21"/>
                <w:szCs w:val="21"/>
                <w:lang w:val="zh-CN"/>
              </w:rPr>
              <w:t>按照药事管理法律法规的要求，依法依规从事药品研发、生产、经营和使用等工作，具备强烈的规范化、法制化意识，能自觉维护人民生命健康与用药合法权益。</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4AF8105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zh-CN"/>
              </w:rPr>
              <w:t>①</w:t>
            </w:r>
            <w:r>
              <w:rPr>
                <w:rStyle w:val="6"/>
                <w:rFonts w:hint="eastAsia" w:ascii="Times New Roman" w:hAnsi="Times New Roman" w:cs="Times New Roman" w:eastAsiaTheme="minorEastAsia"/>
                <w:b w:val="0"/>
                <w:bCs/>
                <w:spacing w:val="6"/>
                <w:kern w:val="0"/>
                <w:sz w:val="21"/>
                <w:szCs w:val="21"/>
                <w:lang w:val="zh-CN"/>
              </w:rPr>
              <w:t>掌握药品管理法及药品相关法规，药事管理的体制及机构，药品质量监督管理的基本知识。</w:t>
            </w:r>
          </w:p>
          <w:p w14:paraId="2E36C8CE">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②</w:t>
            </w:r>
            <w:r>
              <w:rPr>
                <w:rStyle w:val="6"/>
                <w:rFonts w:hint="eastAsia" w:ascii="Times New Roman" w:hAnsi="Times New Roman" w:cs="Times New Roman" w:eastAsiaTheme="minorEastAsia"/>
                <w:b w:val="0"/>
                <w:bCs/>
                <w:spacing w:val="6"/>
                <w:kern w:val="0"/>
                <w:sz w:val="21"/>
                <w:szCs w:val="21"/>
                <w:lang w:val="zh-CN"/>
              </w:rPr>
              <w:t>掌握药品研发、生产、经营、信息管理、价格管理及处方调配、医疗机构药品管理等方面的监督管理要点与方法，以及特殊药品管理。</w:t>
            </w:r>
          </w:p>
          <w:p w14:paraId="3582F020">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③</w:t>
            </w:r>
            <w:r>
              <w:rPr>
                <w:rStyle w:val="6"/>
                <w:rFonts w:hint="eastAsia" w:ascii="Times New Roman" w:hAnsi="Times New Roman" w:cs="Times New Roman" w:eastAsiaTheme="minorEastAsia"/>
                <w:b w:val="0"/>
                <w:bCs/>
                <w:spacing w:val="6"/>
                <w:kern w:val="0"/>
                <w:sz w:val="21"/>
                <w:szCs w:val="21"/>
                <w:lang w:val="zh-CN"/>
              </w:rPr>
              <w:t>掌握执业药师管理及药师职业道德与行为准则。</w:t>
            </w:r>
          </w:p>
          <w:p w14:paraId="107F2EC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④</w:t>
            </w:r>
            <w:r>
              <w:rPr>
                <w:rStyle w:val="6"/>
                <w:rFonts w:hint="eastAsia" w:ascii="Times New Roman" w:hAnsi="Times New Roman" w:cs="Times New Roman" w:eastAsiaTheme="minorEastAsia"/>
                <w:b w:val="0"/>
                <w:bCs/>
                <w:spacing w:val="6"/>
                <w:kern w:val="0"/>
                <w:sz w:val="21"/>
                <w:szCs w:val="21"/>
                <w:lang w:val="zh-CN"/>
              </w:rPr>
              <w:t>具有依法从业的观念，能够运用法律法规分析和解决实践问题。</w:t>
            </w:r>
          </w:p>
        </w:tc>
      </w:tr>
      <w:tr w14:paraId="6944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4C1DD596">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en-US"/>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34DCD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zh-CN" w:eastAsia="zh-CN"/>
              </w:rPr>
            </w:pPr>
            <w:r>
              <w:rPr>
                <w:rStyle w:val="6"/>
                <w:rFonts w:hint="eastAsia" w:ascii="Times New Roman" w:hAnsi="Times New Roman" w:cs="Times New Roman" w:eastAsiaTheme="minorEastAsia"/>
                <w:b w:val="0"/>
                <w:bCs/>
                <w:spacing w:val="6"/>
                <w:kern w:val="0"/>
                <w:sz w:val="21"/>
                <w:szCs w:val="21"/>
                <w:lang w:val="en-US"/>
              </w:rPr>
              <w:t>药剂学</w:t>
            </w:r>
            <w:r>
              <w:rPr>
                <w:rStyle w:val="6"/>
                <w:rFonts w:hint="eastAsia" w:ascii="Times New Roman" w:hAnsi="Times New Roman" w:cs="Times New Roman" w:eastAsiaTheme="minorEastAsia"/>
                <w:b w:val="0"/>
                <w:bCs/>
                <w:spacing w:val="6"/>
                <w:kern w:val="0"/>
                <w:sz w:val="21"/>
                <w:szCs w:val="21"/>
                <w:lang w:val="zh-CN"/>
              </w:rPr>
              <w:t>*</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1CBD1F0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eastAsia="zh-CN"/>
              </w:rPr>
            </w:pPr>
            <w:r>
              <w:rPr>
                <w:rStyle w:val="6"/>
                <w:rFonts w:hint="eastAsia" w:ascii="Times New Roman" w:hAnsi="Times New Roman" w:cs="Times New Roman" w:eastAsiaTheme="minorEastAsia"/>
                <w:b w:val="0"/>
                <w:bCs/>
                <w:spacing w:val="6"/>
                <w:kern w:val="0"/>
                <w:sz w:val="21"/>
                <w:szCs w:val="21"/>
                <w:lang w:val="zh-CN" w:eastAsia="zh-CN"/>
              </w:rPr>
              <w:t>按照GMP、SOP要求，操作压片机、胶囊填充机、高压灭菌机等制剂生产设备，制备片剂、胶囊剂、注射剂等常见剂型，记录原始数据，保证生产记录可追溯;持续完善生产工艺、质量管理文件，审核记录与报告。操作中注意生产安全，严格遵守生产质量管理规范与岗位操作规程。</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166D2AA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zh-CN"/>
              </w:rPr>
              <w:t>①</w:t>
            </w:r>
            <w:r>
              <w:rPr>
                <w:rStyle w:val="6"/>
                <w:rFonts w:hint="eastAsia" w:ascii="Times New Roman" w:hAnsi="Times New Roman" w:cs="Times New Roman" w:eastAsiaTheme="minorEastAsia"/>
                <w:b w:val="0"/>
                <w:bCs/>
                <w:spacing w:val="6"/>
                <w:kern w:val="0"/>
                <w:sz w:val="21"/>
                <w:szCs w:val="21"/>
                <w:lang w:val="zh-CN"/>
              </w:rPr>
              <w:t>掌握药物制剂的基本理论，生物药剂学与药动学基础知识。</w:t>
            </w:r>
          </w:p>
          <w:p w14:paraId="664CAAF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②</w:t>
            </w:r>
            <w:r>
              <w:rPr>
                <w:rStyle w:val="6"/>
                <w:rFonts w:hint="eastAsia" w:ascii="Times New Roman" w:hAnsi="Times New Roman" w:cs="Times New Roman" w:eastAsiaTheme="minorEastAsia"/>
                <w:b w:val="0"/>
                <w:bCs/>
                <w:spacing w:val="6"/>
                <w:kern w:val="0"/>
                <w:sz w:val="21"/>
                <w:szCs w:val="21"/>
                <w:lang w:val="zh-CN"/>
              </w:rPr>
              <w:t>掌握各种剂型的概念、特点、分类、质量要求与检查、制备方法与工艺，能够根据剂型特点进行制剂生产、质量控制、用药指导。</w:t>
            </w:r>
          </w:p>
          <w:p w14:paraId="4ADD45D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③</w:t>
            </w:r>
            <w:r>
              <w:rPr>
                <w:rStyle w:val="6"/>
                <w:rFonts w:hint="eastAsia" w:ascii="Times New Roman" w:hAnsi="Times New Roman" w:cs="Times New Roman" w:eastAsiaTheme="minorEastAsia"/>
                <w:b w:val="0"/>
                <w:bCs/>
                <w:spacing w:val="6"/>
                <w:kern w:val="0"/>
                <w:sz w:val="21"/>
                <w:szCs w:val="21"/>
                <w:lang w:val="zh-CN"/>
              </w:rPr>
              <w:t>掌握单元操作及其设备工作原理、维护保养，能操作仪器设备完成制剂生产。</w:t>
            </w:r>
          </w:p>
          <w:p w14:paraId="4C9DA85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④</w:t>
            </w:r>
            <w:r>
              <w:rPr>
                <w:rStyle w:val="6"/>
                <w:rFonts w:hint="eastAsia" w:ascii="Times New Roman" w:hAnsi="Times New Roman" w:cs="Times New Roman" w:eastAsiaTheme="minorEastAsia"/>
                <w:b w:val="0"/>
                <w:bCs/>
                <w:spacing w:val="6"/>
                <w:kern w:val="0"/>
                <w:sz w:val="21"/>
                <w:szCs w:val="21"/>
                <w:lang w:val="zh-CN"/>
              </w:rPr>
              <w:t>掌握药物制剂的新技术与新剂型。</w:t>
            </w:r>
          </w:p>
          <w:p w14:paraId="4EE194DE">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en-US" w:eastAsia="zh-CN"/>
              </w:rPr>
              <w:t>⑤</w:t>
            </w:r>
            <w:r>
              <w:rPr>
                <w:rStyle w:val="6"/>
                <w:rFonts w:hint="eastAsia" w:ascii="Times New Roman" w:hAnsi="Times New Roman" w:cs="Times New Roman" w:eastAsiaTheme="minorEastAsia"/>
                <w:b w:val="0"/>
                <w:bCs/>
                <w:spacing w:val="6"/>
                <w:kern w:val="0"/>
                <w:sz w:val="21"/>
                <w:szCs w:val="21"/>
                <w:lang w:val="zh-CN"/>
              </w:rPr>
              <w:t>熟悉辅料性质与作用，包装与储存要求。</w:t>
            </w:r>
          </w:p>
        </w:tc>
      </w:tr>
      <w:tr w14:paraId="707D3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541F3DE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en-US"/>
              </w:rPr>
              <w:t>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ED6351">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val="0"/>
                <w:bCs/>
                <w:spacing w:val="6"/>
                <w:kern w:val="0"/>
                <w:sz w:val="21"/>
                <w:szCs w:val="21"/>
                <w:lang w:val="en-US" w:eastAsia="zh-CN"/>
              </w:rPr>
              <w:t>药物</w:t>
            </w:r>
          </w:p>
          <w:p w14:paraId="77E73EC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zh-CN" w:eastAsia="zh-CN"/>
              </w:rPr>
            </w:pPr>
            <w:r>
              <w:rPr>
                <w:rStyle w:val="6"/>
                <w:rFonts w:hint="eastAsia" w:ascii="Times New Roman" w:hAnsi="Times New Roman" w:cs="Times New Roman" w:eastAsiaTheme="minorEastAsia"/>
                <w:b w:val="0"/>
                <w:bCs/>
                <w:spacing w:val="6"/>
                <w:kern w:val="0"/>
                <w:sz w:val="21"/>
                <w:szCs w:val="21"/>
                <w:lang w:val="en-US" w:eastAsia="zh-CN"/>
              </w:rPr>
              <w:t>分析</w:t>
            </w:r>
            <w:r>
              <w:rPr>
                <w:rStyle w:val="6"/>
                <w:rFonts w:hint="eastAsia" w:ascii="Times New Roman" w:hAnsi="Times New Roman" w:cs="Times New Roman" w:eastAsiaTheme="minorEastAsia"/>
                <w:b w:val="0"/>
                <w:bCs/>
                <w:spacing w:val="6"/>
                <w:kern w:val="0"/>
                <w:sz w:val="21"/>
                <w:szCs w:val="21"/>
                <w:lang w:val="en-US"/>
              </w:rPr>
              <w:t>*</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71CC502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eastAsia="zh-CN"/>
              </w:rPr>
            </w:pPr>
            <w:r>
              <w:rPr>
                <w:rStyle w:val="6"/>
                <w:rFonts w:hint="eastAsia" w:ascii="Times New Roman" w:hAnsi="Times New Roman" w:cs="Times New Roman" w:eastAsiaTheme="minorEastAsia"/>
                <w:b w:val="0"/>
                <w:bCs/>
                <w:spacing w:val="6"/>
                <w:kern w:val="0"/>
                <w:sz w:val="21"/>
                <w:szCs w:val="21"/>
                <w:lang w:val="zh-CN" w:eastAsia="zh-CN"/>
              </w:rPr>
              <w:t>按照GMP、SOP要求，操作高效液相色谱仪、紫外可见分光光度计、溶出度检查仪等质量检测仪器，检测原料药、辅料、中间体、成品质量，出具质量检验报告，记录原始数据，保证检测记录可追溯;完善生产工艺、质量管理文件，规范操作人员生产操作，审核记录与报告。操作中注意实事求是，严格遵守生产质量管理规范与岗位操作规程。</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1C88810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zh-CN"/>
              </w:rPr>
              <w:t>①</w:t>
            </w:r>
            <w:r>
              <w:rPr>
                <w:rStyle w:val="6"/>
                <w:rFonts w:hint="eastAsia" w:ascii="Times New Roman" w:hAnsi="Times New Roman" w:cs="Times New Roman" w:eastAsiaTheme="minorEastAsia"/>
                <w:b w:val="0"/>
                <w:bCs/>
                <w:spacing w:val="6"/>
                <w:kern w:val="0"/>
                <w:sz w:val="21"/>
                <w:szCs w:val="21"/>
                <w:lang w:val="zh-CN"/>
              </w:rPr>
              <w:t>掌握药品质量标准内容，能够正确查阅药品质量标准。</w:t>
            </w:r>
          </w:p>
          <w:p w14:paraId="726C9616">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②</w:t>
            </w:r>
            <w:r>
              <w:rPr>
                <w:rStyle w:val="6"/>
                <w:rFonts w:hint="eastAsia" w:ascii="Times New Roman" w:hAnsi="Times New Roman" w:cs="Times New Roman" w:eastAsiaTheme="minorEastAsia"/>
                <w:b w:val="0"/>
                <w:bCs/>
                <w:spacing w:val="6"/>
                <w:kern w:val="0"/>
                <w:sz w:val="21"/>
                <w:szCs w:val="21"/>
                <w:lang w:val="zh-CN"/>
              </w:rPr>
              <w:t>掌握实验室数据记录与管理规范，能够保证结果可追溯。</w:t>
            </w:r>
          </w:p>
          <w:p w14:paraId="3235925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③</w:t>
            </w:r>
            <w:r>
              <w:rPr>
                <w:rStyle w:val="6"/>
                <w:rFonts w:hint="eastAsia" w:ascii="Times New Roman" w:hAnsi="Times New Roman" w:cs="Times New Roman" w:eastAsiaTheme="minorEastAsia"/>
                <w:b w:val="0"/>
                <w:bCs/>
                <w:spacing w:val="6"/>
                <w:kern w:val="0"/>
                <w:sz w:val="21"/>
                <w:szCs w:val="21"/>
                <w:lang w:val="zh-CN"/>
              </w:rPr>
              <w:t>掌握药物的鉴别、检查、含量测定方法原理及应用，能够独立完成药品质量检验。</w:t>
            </w:r>
          </w:p>
          <w:p w14:paraId="272EC54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④</w:t>
            </w:r>
            <w:r>
              <w:rPr>
                <w:rStyle w:val="6"/>
                <w:rFonts w:hint="eastAsia" w:ascii="Times New Roman" w:hAnsi="Times New Roman" w:cs="Times New Roman" w:eastAsiaTheme="minorEastAsia"/>
                <w:b w:val="0"/>
                <w:bCs/>
                <w:spacing w:val="6"/>
                <w:kern w:val="0"/>
                <w:sz w:val="21"/>
                <w:szCs w:val="21"/>
                <w:lang w:val="zh-CN"/>
              </w:rPr>
              <w:t>掌握紫外-可见分光光度计、红外分光光度计、高效液相色谱仪等操作及维护保养，薄层色谱法规范操作，能够熟练操作获得真实数据。</w:t>
            </w:r>
          </w:p>
          <w:p w14:paraId="77EC832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en-US" w:eastAsia="zh-CN"/>
              </w:rPr>
              <w:t>⑤</w:t>
            </w:r>
            <w:r>
              <w:rPr>
                <w:rStyle w:val="6"/>
                <w:rFonts w:hint="eastAsia" w:ascii="Times New Roman" w:hAnsi="Times New Roman" w:cs="Times New Roman" w:eastAsiaTheme="minorEastAsia"/>
                <w:b w:val="0"/>
                <w:bCs/>
                <w:spacing w:val="6"/>
                <w:kern w:val="0"/>
                <w:sz w:val="21"/>
                <w:szCs w:val="21"/>
                <w:lang w:val="zh-CN"/>
              </w:rPr>
              <w:t>掌握典型药物的结构性质、分析方法及其代表药物分析。</w:t>
            </w:r>
          </w:p>
          <w:p w14:paraId="4216FA9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⑥</w:t>
            </w:r>
            <w:r>
              <w:rPr>
                <w:rStyle w:val="6"/>
                <w:rFonts w:hint="eastAsia" w:ascii="Times New Roman" w:hAnsi="Times New Roman" w:cs="Times New Roman" w:eastAsiaTheme="minorEastAsia"/>
                <w:b w:val="0"/>
                <w:bCs/>
                <w:spacing w:val="6"/>
                <w:kern w:val="0"/>
                <w:sz w:val="21"/>
                <w:szCs w:val="21"/>
                <w:lang w:val="zh-CN"/>
              </w:rPr>
              <w:t>熟悉中药制剂质量检测步骤、方法。</w:t>
            </w:r>
          </w:p>
          <w:p w14:paraId="059FF89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⑦</w:t>
            </w:r>
            <w:r>
              <w:rPr>
                <w:rStyle w:val="6"/>
                <w:rFonts w:hint="eastAsia" w:ascii="Times New Roman" w:hAnsi="Times New Roman" w:cs="Times New Roman" w:eastAsiaTheme="minorEastAsia"/>
                <w:b w:val="0"/>
                <w:bCs/>
                <w:spacing w:val="6"/>
                <w:kern w:val="0"/>
                <w:sz w:val="21"/>
                <w:szCs w:val="21"/>
                <w:lang w:val="zh-CN"/>
              </w:rPr>
              <w:t>了解仿制药质量和疗效一致性评价要求、指导原则。</w:t>
            </w:r>
          </w:p>
        </w:tc>
      </w:tr>
      <w:tr w14:paraId="1761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32A80DB4">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en-US"/>
              </w:rPr>
              <w:t>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26EAA7">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eastAsia" w:ascii="Times New Roman" w:hAnsi="Times New Roman" w:cs="Times New Roman" w:eastAsiaTheme="minorEastAsia"/>
                <w:b w:val="0"/>
                <w:bCs/>
                <w:spacing w:val="6"/>
                <w:kern w:val="0"/>
                <w:sz w:val="21"/>
                <w:szCs w:val="21"/>
                <w:lang w:val="en-US"/>
              </w:rPr>
              <w:t>临床药物治疗学</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4A9A463E">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eastAsia" w:ascii="Times New Roman" w:hAnsi="Times New Roman" w:cs="Times New Roman" w:eastAsiaTheme="minorEastAsia"/>
                <w:b w:val="0"/>
                <w:bCs/>
                <w:spacing w:val="6"/>
                <w:kern w:val="0"/>
                <w:sz w:val="21"/>
                <w:szCs w:val="21"/>
                <w:lang w:val="zh-CN"/>
              </w:rPr>
              <w:t>根据疾病病因、临床表现，初步判断或制订药物治疗方案，对患者提供用药咨询、合理用药指导;结合患者疾病状态、特殊人群，评价药物治疗效果和影响药物治疗的因素，设计个性化给药方案。能与医生、护士、患者进行良好沟通协作。</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2ED18A0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zh-CN"/>
              </w:rPr>
              <w:t>①</w:t>
            </w:r>
            <w:r>
              <w:rPr>
                <w:rStyle w:val="6"/>
                <w:rFonts w:hint="eastAsia" w:ascii="Times New Roman" w:hAnsi="Times New Roman" w:cs="Times New Roman" w:eastAsiaTheme="minorEastAsia"/>
                <w:b w:val="0"/>
                <w:bCs/>
                <w:spacing w:val="6"/>
                <w:kern w:val="0"/>
                <w:sz w:val="21"/>
                <w:szCs w:val="21"/>
                <w:lang w:val="zh-CN"/>
              </w:rPr>
              <w:t>掌握药物治疗的基本过程及原则。</w:t>
            </w:r>
          </w:p>
          <w:p w14:paraId="5D1B838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②</w:t>
            </w:r>
            <w:r>
              <w:rPr>
                <w:rStyle w:val="6"/>
                <w:rFonts w:hint="eastAsia" w:ascii="Times New Roman" w:hAnsi="Times New Roman" w:cs="Times New Roman" w:eastAsiaTheme="minorEastAsia"/>
                <w:b w:val="0"/>
                <w:bCs/>
                <w:spacing w:val="6"/>
                <w:kern w:val="0"/>
                <w:sz w:val="21"/>
                <w:szCs w:val="21"/>
                <w:lang w:val="zh-CN"/>
              </w:rPr>
              <w:t>掌握常见疾病病因、临床表现及药物治疗的具体方法与注意事项，能够制订和评价常见疾病症状的药物治疗方案。</w:t>
            </w:r>
          </w:p>
          <w:p w14:paraId="1ABF330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③</w:t>
            </w:r>
            <w:r>
              <w:rPr>
                <w:rStyle w:val="6"/>
                <w:rFonts w:hint="eastAsia" w:ascii="Times New Roman" w:hAnsi="Times New Roman" w:cs="Times New Roman" w:eastAsiaTheme="minorEastAsia"/>
                <w:b w:val="0"/>
                <w:bCs/>
                <w:spacing w:val="6"/>
                <w:kern w:val="0"/>
                <w:sz w:val="21"/>
                <w:szCs w:val="21"/>
                <w:lang w:val="zh-CN"/>
              </w:rPr>
              <w:t>掌握药物不良反应、药物相互作用、疾病对临床用药的影响；掌握特殊人群用药及常见病的药物治疗原则，能够正确推荐和介绍非处方药，进行用药咨询和用药指导。</w:t>
            </w:r>
          </w:p>
          <w:p w14:paraId="6445BF8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④</w:t>
            </w:r>
            <w:r>
              <w:rPr>
                <w:rStyle w:val="6"/>
                <w:rFonts w:hint="eastAsia" w:ascii="Times New Roman" w:hAnsi="Times New Roman" w:cs="Times New Roman" w:eastAsiaTheme="minorEastAsia"/>
                <w:b w:val="0"/>
                <w:bCs/>
                <w:spacing w:val="6"/>
                <w:kern w:val="0"/>
                <w:sz w:val="21"/>
                <w:szCs w:val="21"/>
                <w:lang w:val="zh-CN"/>
              </w:rPr>
              <w:t>熟悉治疗药物监测及个体化给药。</w:t>
            </w:r>
          </w:p>
        </w:tc>
      </w:tr>
      <w:tr w14:paraId="0317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617F2323">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en-US"/>
              </w:rPr>
            </w:pPr>
            <w:r>
              <w:rPr>
                <w:rStyle w:val="6"/>
                <w:rFonts w:hint="eastAsia" w:ascii="Times New Roman" w:hAnsi="Times New Roman" w:cs="Times New Roman" w:eastAsiaTheme="minorEastAsia"/>
                <w:b w:val="0"/>
                <w:bCs/>
                <w:spacing w:val="6"/>
                <w:kern w:val="0"/>
                <w:sz w:val="21"/>
                <w:szCs w:val="21"/>
                <w:lang w:val="en-US"/>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0ABC3C">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eastAsia" w:ascii="Times New Roman" w:hAnsi="Times New Roman" w:cs="Times New Roman" w:eastAsiaTheme="minorEastAsia"/>
                <w:b w:val="0"/>
                <w:bCs/>
                <w:spacing w:val="6"/>
                <w:kern w:val="0"/>
                <w:sz w:val="21"/>
                <w:szCs w:val="21"/>
                <w:lang w:val="en-US"/>
              </w:rPr>
              <w:t>药学综合知识与技能*</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568F5D60">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eastAsia" w:ascii="Times New Roman" w:hAnsi="Times New Roman" w:cs="Times New Roman" w:eastAsiaTheme="minorEastAsia"/>
                <w:b w:val="0"/>
                <w:bCs/>
                <w:spacing w:val="6"/>
                <w:kern w:val="0"/>
                <w:sz w:val="21"/>
                <w:szCs w:val="21"/>
                <w:lang w:val="zh-CN"/>
              </w:rPr>
              <w:t>根据处方或医嘱，按照操作规程要求，进行处方审核，准确调配药品，核实交付患者，并进行用药交代与指导:解读药品说明书，对患者提供用药咨询、用药指导、用药宣教;按照无菌操作要求:在洁净环境下对静脉药物进行加药混合调配。能与医生、护士、患者进行良好沟通。</w:t>
            </w:r>
          </w:p>
        </w:tc>
        <w:tc>
          <w:tcPr>
            <w:tcW w:w="5567" w:type="dxa"/>
            <w:tcBorders>
              <w:top w:val="single" w:color="000000" w:sz="4" w:space="0"/>
              <w:left w:val="single" w:color="000000" w:sz="4" w:space="0"/>
              <w:bottom w:val="single" w:color="000000" w:sz="4" w:space="0"/>
              <w:right w:val="single" w:color="000000" w:sz="4" w:space="0"/>
            </w:tcBorders>
            <w:noWrap w:val="0"/>
            <w:vAlign w:val="center"/>
          </w:tcPr>
          <w:p w14:paraId="3CCA2ACA">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zh-CN"/>
              </w:rPr>
              <w:t>①</w:t>
            </w:r>
            <w:r>
              <w:rPr>
                <w:rStyle w:val="6"/>
                <w:rFonts w:hint="eastAsia" w:ascii="Times New Roman" w:hAnsi="Times New Roman" w:cs="Times New Roman" w:eastAsiaTheme="minorEastAsia"/>
                <w:b w:val="0"/>
                <w:bCs/>
                <w:spacing w:val="6"/>
                <w:kern w:val="0"/>
                <w:sz w:val="21"/>
                <w:szCs w:val="21"/>
                <w:lang w:val="zh-CN"/>
              </w:rPr>
              <w:t>掌握药学服务与咨询的基本内容，处方审核、处方调配、用药指导的原则，医院药房组织、岗位设置与人员分工。</w:t>
            </w:r>
          </w:p>
          <w:p w14:paraId="69B435F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②</w:t>
            </w:r>
            <w:r>
              <w:rPr>
                <w:rStyle w:val="6"/>
                <w:rFonts w:hint="eastAsia" w:ascii="Times New Roman" w:hAnsi="Times New Roman" w:cs="Times New Roman" w:eastAsiaTheme="minorEastAsia"/>
                <w:b w:val="0"/>
                <w:bCs/>
                <w:spacing w:val="6"/>
                <w:kern w:val="0"/>
                <w:sz w:val="21"/>
                <w:szCs w:val="21"/>
                <w:lang w:val="zh-CN"/>
              </w:rPr>
              <w:t>掌握用药咨询、药品的正确使用方法、疾病管理与健康宣教，能够指导患者正确用药，开展用药宣教。</w:t>
            </w:r>
          </w:p>
          <w:p w14:paraId="13741F8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③</w:t>
            </w:r>
            <w:r>
              <w:rPr>
                <w:rStyle w:val="6"/>
                <w:rFonts w:hint="eastAsia" w:ascii="Times New Roman" w:hAnsi="Times New Roman" w:cs="Times New Roman" w:eastAsiaTheme="minorEastAsia"/>
                <w:b w:val="0"/>
                <w:bCs/>
                <w:spacing w:val="6"/>
                <w:kern w:val="0"/>
                <w:sz w:val="21"/>
                <w:szCs w:val="21"/>
                <w:lang w:val="zh-CN"/>
              </w:rPr>
              <w:t>掌握药品不良反应监测与报告、用药错误原因与防范、药品质量缺陷问题处置。</w:t>
            </w:r>
          </w:p>
          <w:p w14:paraId="3123887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eastAsia="微软雅黑" w:cs="Times New Roman"/>
                <w:b w:val="0"/>
                <w:bCs/>
                <w:spacing w:val="6"/>
                <w:kern w:val="0"/>
                <w:sz w:val="21"/>
                <w:szCs w:val="21"/>
                <w:lang w:val="zh-CN"/>
              </w:rPr>
              <w:t>④</w:t>
            </w:r>
            <w:r>
              <w:rPr>
                <w:rStyle w:val="6"/>
                <w:rFonts w:hint="eastAsia" w:ascii="Times New Roman" w:hAnsi="Times New Roman" w:cs="Times New Roman" w:eastAsiaTheme="minorEastAsia"/>
                <w:b w:val="0"/>
                <w:bCs/>
                <w:spacing w:val="6"/>
                <w:kern w:val="0"/>
                <w:sz w:val="21"/>
                <w:szCs w:val="21"/>
                <w:lang w:val="zh-CN"/>
              </w:rPr>
              <w:t>掌握静脉药物集中调配审方、质量管理、药物配伍禁忌与相互作用;无菌概念，洁净服穿戴，生物安全柜、洁净台使用，能够对静脉药物进行加药混合调配。</w:t>
            </w:r>
          </w:p>
          <w:p w14:paraId="0D183D4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rPr>
            </w:pPr>
            <w:r>
              <w:rPr>
                <w:rStyle w:val="6"/>
                <w:rFonts w:hint="default" w:ascii="Times New Roman" w:hAnsi="Times New Roman" w:cs="Times New Roman" w:eastAsiaTheme="minorEastAsia"/>
                <w:b w:val="0"/>
                <w:bCs/>
                <w:spacing w:val="6"/>
                <w:kern w:val="0"/>
                <w:sz w:val="21"/>
                <w:szCs w:val="21"/>
                <w:lang w:val="en-US" w:eastAsia="zh-CN"/>
              </w:rPr>
              <w:t>⑤</w:t>
            </w:r>
            <w:r>
              <w:rPr>
                <w:rStyle w:val="6"/>
                <w:rFonts w:hint="eastAsia" w:ascii="Times New Roman" w:hAnsi="Times New Roman" w:cs="Times New Roman" w:eastAsiaTheme="minorEastAsia"/>
                <w:b w:val="0"/>
                <w:bCs/>
                <w:spacing w:val="6"/>
                <w:kern w:val="0"/>
                <w:sz w:val="21"/>
                <w:szCs w:val="21"/>
                <w:lang w:val="zh-CN"/>
              </w:rPr>
              <w:t>熟悉常用医学指标的检查意义及临床意义。</w:t>
            </w:r>
          </w:p>
        </w:tc>
      </w:tr>
    </w:tbl>
    <w:p w14:paraId="6ED35525">
      <w:pPr>
        <w:keepNext w:val="0"/>
        <w:keepLines w:val="0"/>
        <w:pageBreakBefore w:val="0"/>
        <w:widowControl w:val="0"/>
        <w:kinsoku/>
        <w:wordWrap/>
        <w:overflowPunct w:val="0"/>
        <w:topLinePunct w:val="0"/>
        <w:autoSpaceDE/>
        <w:autoSpaceDN/>
        <w:bidi w:val="0"/>
        <w:adjustRightInd w:val="0"/>
        <w:snapToGrid/>
        <w:spacing w:line="360" w:lineRule="exact"/>
        <w:ind w:firstLine="420" w:firstLineChars="200"/>
        <w:textAlignment w:val="auto"/>
        <w:outlineLvl w:val="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（3）专业拓展课程</w:t>
      </w:r>
    </w:p>
    <w:p w14:paraId="68B5A990">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sz w:val="21"/>
          <w:szCs w:val="21"/>
          <w:lang w:val="en-US" w:eastAsia="zh-CN"/>
        </w:rPr>
        <w:t>主要包括：医药职业道德、医药发展史、中成药、生物药物概论、药物制剂设备、药品流通与营销、医药电子商务、养生保健技术、医药文献检索、数理统计、卫生职业英语、人际沟通</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药品调剂技术、高等数学等领域的内容。</w:t>
      </w:r>
    </w:p>
    <w:tbl>
      <w:tblPr>
        <w:tblStyle w:val="3"/>
        <w:tblW w:w="9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615"/>
        <w:gridCol w:w="5130"/>
        <w:gridCol w:w="3662"/>
      </w:tblGrid>
      <w:tr w14:paraId="7ECE4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288E111F">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
                <w:bCs w:val="0"/>
                <w:color w:val="000000" w:themeColor="text1"/>
                <w:spacing w:val="0"/>
                <w:kern w:val="0"/>
                <w:sz w:val="21"/>
                <w:szCs w:val="21"/>
                <w:lang w:val="zh-CN" w:eastAsia="zh-CN" w:bidi="zh-CN"/>
                <w14:textFill>
                  <w14:solidFill>
                    <w14:schemeClr w14:val="tx1"/>
                  </w14:solidFill>
                </w14:textFill>
              </w:rPr>
            </w:pPr>
            <w:r>
              <w:rPr>
                <w:rFonts w:hint="eastAsia" w:ascii="Times New Roman" w:hAnsi="Times New Roman" w:cs="Times New Roman" w:eastAsiaTheme="minorEastAsia"/>
                <w:b/>
                <w:bCs w:val="0"/>
                <w:color w:val="000000" w:themeColor="text1"/>
                <w:spacing w:val="0"/>
                <w:kern w:val="0"/>
                <w:sz w:val="21"/>
                <w:szCs w:val="21"/>
                <w:lang w:val="zh-CN" w:eastAsia="zh-CN" w:bidi="zh-CN"/>
                <w14:textFill>
                  <w14:solidFill>
                    <w14:schemeClr w14:val="tx1"/>
                  </w14:solidFill>
                </w14:textFill>
              </w:rPr>
              <w:t>序号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57544F">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
                <w:bCs w:val="0"/>
                <w:color w:val="000000" w:themeColor="text1"/>
                <w:spacing w:val="0"/>
                <w:kern w:val="0"/>
                <w:sz w:val="21"/>
                <w:szCs w:val="21"/>
                <w:lang w:val="zh-CN" w:eastAsia="zh-CN" w:bidi="zh-CN"/>
                <w14:textFill>
                  <w14:solidFill>
                    <w14:schemeClr w14:val="tx1"/>
                  </w14:solidFill>
                </w14:textFill>
              </w:rPr>
            </w:pPr>
            <w:r>
              <w:rPr>
                <w:rFonts w:hint="default" w:ascii="Times New Roman" w:hAnsi="Times New Roman" w:cs="Times New Roman" w:eastAsiaTheme="minorEastAsia"/>
                <w:b/>
                <w:bCs w:val="0"/>
                <w:color w:val="000000" w:themeColor="text1"/>
                <w:spacing w:val="0"/>
                <w:kern w:val="0"/>
                <w:sz w:val="21"/>
                <w:szCs w:val="21"/>
                <w:lang w:val="zh-CN" w:eastAsia="zh-CN" w:bidi="zh-CN"/>
                <w14:textFill>
                  <w14:solidFill>
                    <w14:schemeClr w14:val="tx1"/>
                  </w14:solidFill>
                </w14:textFill>
              </w:rPr>
              <w:t>课程</w:t>
            </w:r>
          </w:p>
          <w:p w14:paraId="11C21C0E">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
                <w:bCs w:val="0"/>
                <w:color w:val="000000" w:themeColor="text1"/>
                <w:spacing w:val="0"/>
                <w:kern w:val="0"/>
                <w:sz w:val="21"/>
                <w:szCs w:val="21"/>
                <w:lang w:val="zh-CN" w:eastAsia="zh-CN" w:bidi="zh-CN"/>
                <w14:textFill>
                  <w14:solidFill>
                    <w14:schemeClr w14:val="tx1"/>
                  </w14:solidFill>
                </w14:textFill>
              </w:rPr>
            </w:pPr>
            <w:r>
              <w:rPr>
                <w:rFonts w:hint="eastAsia" w:ascii="Times New Roman" w:hAnsi="Times New Roman" w:cs="Times New Roman" w:eastAsiaTheme="minorEastAsia"/>
                <w:b/>
                <w:bCs w:val="0"/>
                <w:color w:val="000000" w:themeColor="text1"/>
                <w:spacing w:val="0"/>
                <w:kern w:val="0"/>
                <w:sz w:val="21"/>
                <w:szCs w:val="21"/>
                <w:lang w:val="en-US" w:eastAsia="zh-CN" w:bidi="zh-CN"/>
                <w14:textFill>
                  <w14:solidFill>
                    <w14:schemeClr w14:val="tx1"/>
                  </w14:solidFill>
                </w14:textFill>
              </w:rPr>
              <w:t>名称</w:t>
            </w:r>
          </w:p>
        </w:tc>
        <w:tc>
          <w:tcPr>
            <w:tcW w:w="5130" w:type="dxa"/>
            <w:tcBorders>
              <w:top w:val="single" w:color="000000" w:sz="4" w:space="0"/>
              <w:left w:val="single" w:color="000000" w:sz="4" w:space="0"/>
              <w:bottom w:val="single" w:color="000000" w:sz="4" w:space="0"/>
              <w:right w:val="single" w:color="000000" w:sz="4" w:space="0"/>
            </w:tcBorders>
            <w:noWrap w:val="0"/>
            <w:vAlign w:val="center"/>
          </w:tcPr>
          <w:p w14:paraId="2477CDC1">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
                <w:bCs w:val="0"/>
                <w:color w:val="000000" w:themeColor="text1"/>
                <w:spacing w:val="0"/>
                <w:kern w:val="0"/>
                <w:sz w:val="21"/>
                <w:szCs w:val="21"/>
                <w:lang w:val="zh-CN" w:eastAsia="zh-CN" w:bidi="zh-CN"/>
                <w14:textFill>
                  <w14:solidFill>
                    <w14:schemeClr w14:val="tx1"/>
                  </w14:solidFill>
                </w14:textFill>
              </w:rPr>
            </w:pPr>
            <w:r>
              <w:rPr>
                <w:rFonts w:hint="eastAsia" w:ascii="Times New Roman" w:hAnsi="Times New Roman" w:cs="Times New Roman" w:eastAsiaTheme="minorEastAsia"/>
                <w:b/>
                <w:bCs w:val="0"/>
                <w:color w:val="000000" w:themeColor="text1"/>
                <w:spacing w:val="0"/>
                <w:kern w:val="0"/>
                <w:sz w:val="21"/>
                <w:szCs w:val="21"/>
                <w:lang w:val="zh-CN" w:eastAsia="zh-CN" w:bidi="zh-CN"/>
                <w14:textFill>
                  <w14:solidFill>
                    <w14:schemeClr w14:val="tx1"/>
                  </w14:solidFill>
                </w14:textFill>
              </w:rPr>
              <w:t>课程目标</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14:paraId="705A9EA2">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
                <w:bCs w:val="0"/>
                <w:color w:val="000000" w:themeColor="text1"/>
                <w:spacing w:val="0"/>
                <w:kern w:val="0"/>
                <w:sz w:val="21"/>
                <w:szCs w:val="21"/>
                <w:lang w:val="zh-CN" w:eastAsia="zh-CN" w:bidi="zh-CN"/>
                <w14:textFill>
                  <w14:solidFill>
                    <w14:schemeClr w14:val="tx1"/>
                  </w14:solidFill>
                </w14:textFill>
              </w:rPr>
            </w:pPr>
            <w:r>
              <w:rPr>
                <w:rFonts w:hint="eastAsia" w:ascii="Times New Roman" w:hAnsi="Times New Roman" w:cs="Times New Roman" w:eastAsiaTheme="minorEastAsia"/>
                <w:b/>
                <w:bCs w:val="0"/>
                <w:color w:val="000000" w:themeColor="text1"/>
                <w:spacing w:val="0"/>
                <w:kern w:val="0"/>
                <w:sz w:val="21"/>
                <w:szCs w:val="21"/>
                <w:lang w:val="zh-CN" w:eastAsia="zh-CN" w:bidi="zh-CN"/>
                <w14:textFill>
                  <w14:solidFill>
                    <w14:schemeClr w14:val="tx1"/>
                  </w14:solidFill>
                </w14:textFill>
              </w:rPr>
              <w:t>主要教学内容与要求</w:t>
            </w:r>
          </w:p>
        </w:tc>
      </w:tr>
      <w:tr w14:paraId="05DCB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2BAB11B0">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9DC08D3">
            <w:pPr>
              <w:keepNext w:val="0"/>
              <w:keepLines w:val="0"/>
              <w:pageBreakBefore w:val="0"/>
              <w:widowControl w:val="0"/>
              <w:kinsoku/>
              <w:wordWrap/>
              <w:overflowPunct/>
              <w:topLinePunct w:val="0"/>
              <w:bidi w:val="0"/>
              <w:spacing w:line="320" w:lineRule="exact"/>
              <w:jc w:val="center"/>
              <w:textAlignment w:val="auto"/>
              <w:rPr>
                <w:rStyle w:val="6"/>
                <w:rFonts w:hint="eastAsia" w:ascii="Times New Roman" w:hAnsi="Times New Roman" w:eastAsia="宋体" w:cs="Times New Roman"/>
                <w:bCs/>
                <w:spacing w:val="6"/>
                <w:kern w:val="0"/>
                <w:sz w:val="21"/>
                <w:szCs w:val="21"/>
                <w:lang w:val="en-US" w:eastAsia="zh-CN"/>
              </w:rPr>
            </w:pPr>
            <w:r>
              <w:rPr>
                <w:rStyle w:val="6"/>
                <w:rFonts w:hint="eastAsia" w:ascii="Times New Roman" w:hAnsi="Times New Roman" w:eastAsia="宋体" w:cs="Times New Roman"/>
                <w:bCs/>
                <w:spacing w:val="6"/>
                <w:kern w:val="0"/>
                <w:sz w:val="21"/>
                <w:szCs w:val="21"/>
                <w:lang w:val="en-US" w:eastAsia="zh-CN"/>
              </w:rPr>
              <w:t>医药职业道德</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5DC7BB6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理解医药行业伦理准则、职业行为规范及医药相关法律法规，熟悉医药从业者的社会责任与道德冲突处理方法。</w:t>
            </w:r>
          </w:p>
          <w:p w14:paraId="193431A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能够在实际工作中践行职业道德，正确处理利益冲突、患者隐私保护等问题，具备伦理决策能力。</w:t>
            </w:r>
          </w:p>
          <w:p w14:paraId="773B8E2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培养廉洁自律的职业操守，强化人文关怀意识，树立“生命至上”的价值观。</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371160C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医药伦理原则、职业道德规范、医患关系管理、药品广告伦理、医疗纠纷案例分析、国内外医药法规解读等。</w:t>
            </w:r>
          </w:p>
          <w:p w14:paraId="25BD743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通过情景模拟、辩论赛、影视案例研讨等互动教学，考核包括伦理案例分析报告与行为表现评估。</w:t>
            </w:r>
          </w:p>
        </w:tc>
      </w:tr>
      <w:tr w14:paraId="03F56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26A03CA0">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14AE06F">
            <w:pPr>
              <w:keepNext w:val="0"/>
              <w:keepLines w:val="0"/>
              <w:pageBreakBefore w:val="0"/>
              <w:widowControl w:val="0"/>
              <w:kinsoku/>
              <w:wordWrap/>
              <w:overflowPunct/>
              <w:topLinePunct w:val="0"/>
              <w:bidi w:val="0"/>
              <w:spacing w:line="320" w:lineRule="exact"/>
              <w:jc w:val="center"/>
              <w:textAlignment w:val="auto"/>
              <w:rPr>
                <w:rStyle w:val="6"/>
                <w:rFonts w:hint="eastAsia" w:ascii="Times New Roman" w:hAnsi="Times New Roman" w:eastAsia="宋体" w:cs="Times New Roman"/>
                <w:bCs/>
                <w:spacing w:val="6"/>
                <w:kern w:val="0"/>
                <w:sz w:val="21"/>
                <w:szCs w:val="21"/>
                <w:lang w:val="en-US" w:eastAsia="zh-CN"/>
              </w:rPr>
            </w:pPr>
            <w:r>
              <w:rPr>
                <w:rStyle w:val="6"/>
                <w:rFonts w:hint="eastAsia" w:ascii="Times New Roman" w:hAnsi="Times New Roman" w:eastAsia="宋体" w:cs="Times New Roman"/>
                <w:bCs/>
                <w:spacing w:val="6"/>
                <w:kern w:val="0"/>
                <w:sz w:val="21"/>
                <w:szCs w:val="21"/>
                <w:lang w:val="en-US" w:eastAsia="zh-CN"/>
              </w:rPr>
              <w:t>医药发展史</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169697E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掌握中外医药发展的重要阶段、里程碑事件及代表性人物，理解医药科技进步与社会文化的互动关系。</w:t>
            </w:r>
          </w:p>
          <w:p w14:paraId="1BCBCB6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能够分析历史事件对现代医药的影响，具备文献检索与历史资料解读能力。</w:t>
            </w:r>
          </w:p>
          <w:p w14:paraId="1C9C161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培养学生对医药事业的敬畏之心，增强文化自信，激发创新传承意识。</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42901C8A">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古代医药起源（如《黄帝内经》）、中世纪药学发展、近代制药工业革命、现代生物医药突破、中国中医药发展史等。</w:t>
            </w:r>
          </w:p>
          <w:p w14:paraId="1ABCFBF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采用专题讲座、纪录片观摩、历史人物角色扮演等方式，考核包括论文撰写与主题演讲。</w:t>
            </w:r>
          </w:p>
        </w:tc>
      </w:tr>
      <w:tr w14:paraId="65C8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2012A642">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541DD4">
            <w:pPr>
              <w:keepNext w:val="0"/>
              <w:keepLines w:val="0"/>
              <w:pageBreakBefore w:val="0"/>
              <w:widowControl w:val="0"/>
              <w:kinsoku/>
              <w:wordWrap/>
              <w:overflowPunct/>
              <w:topLinePunct w:val="0"/>
              <w:bidi w:val="0"/>
              <w:spacing w:line="320" w:lineRule="exact"/>
              <w:jc w:val="center"/>
              <w:textAlignment w:val="auto"/>
              <w:rPr>
                <w:rStyle w:val="6"/>
                <w:rFonts w:hint="eastAsia" w:ascii="Times New Roman" w:hAnsi="Times New Roman" w:eastAsia="宋体" w:cs="Times New Roman"/>
                <w:bCs/>
                <w:spacing w:val="6"/>
                <w:kern w:val="0"/>
                <w:sz w:val="21"/>
                <w:szCs w:val="21"/>
                <w:lang w:val="en-US" w:eastAsia="zh-CN"/>
              </w:rPr>
            </w:pPr>
            <w:r>
              <w:rPr>
                <w:rStyle w:val="6"/>
                <w:rFonts w:hint="eastAsia" w:ascii="Times New Roman" w:hAnsi="Times New Roman" w:eastAsia="宋体" w:cs="Times New Roman"/>
                <w:bCs/>
                <w:spacing w:val="6"/>
                <w:kern w:val="0"/>
                <w:sz w:val="21"/>
                <w:szCs w:val="21"/>
                <w:lang w:val="en-US" w:eastAsia="zh-CN"/>
              </w:rPr>
              <w:t>中成药</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12340B2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掌握中成药分类、组方原理、功效主治及质量控制标准，熟悉常用中成药的临床应用与配伍禁忌。</w:t>
            </w:r>
          </w:p>
          <w:p w14:paraId="281FBF8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能够合理推荐中成药，辨识真伪优劣，具备中成药调剂与用药指导能力。</w:t>
            </w:r>
          </w:p>
          <w:p w14:paraId="26C12BB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传承中医药文化，培养严谨审慎的用药态度，强化“辨证施治”的中医思维。</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3043636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中成药基础理论、经典名方解析（如六味地黄丸）、现代中成药研发、质量标准与炮制工艺、中成药与西药联用等。</w:t>
            </w:r>
          </w:p>
          <w:p w14:paraId="54B564C0">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结合课堂讲授与实验室鉴别实操，通过处方分析、药店场景模拟考核。</w:t>
            </w:r>
          </w:p>
        </w:tc>
      </w:tr>
      <w:tr w14:paraId="3039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772452FE">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A37A29">
            <w:pPr>
              <w:keepNext w:val="0"/>
              <w:keepLines w:val="0"/>
              <w:pageBreakBefore w:val="0"/>
              <w:widowControl w:val="0"/>
              <w:kinsoku/>
              <w:wordWrap/>
              <w:overflowPunct/>
              <w:topLinePunct w:val="0"/>
              <w:bidi w:val="0"/>
              <w:spacing w:line="320" w:lineRule="exact"/>
              <w:jc w:val="center"/>
              <w:textAlignment w:val="auto"/>
              <w:rPr>
                <w:rStyle w:val="6"/>
                <w:rFonts w:hint="eastAsia" w:ascii="Times New Roman" w:hAnsi="Times New Roman" w:eastAsia="宋体" w:cs="Times New Roman"/>
                <w:bCs/>
                <w:spacing w:val="6"/>
                <w:kern w:val="0"/>
                <w:sz w:val="21"/>
                <w:szCs w:val="21"/>
                <w:lang w:val="en-US" w:eastAsia="zh-CN"/>
              </w:rPr>
            </w:pPr>
            <w:r>
              <w:rPr>
                <w:rStyle w:val="6"/>
                <w:rFonts w:hint="eastAsia" w:ascii="Times New Roman" w:hAnsi="Times New Roman" w:eastAsia="宋体" w:cs="Times New Roman"/>
                <w:bCs/>
                <w:spacing w:val="6"/>
                <w:kern w:val="0"/>
                <w:sz w:val="21"/>
                <w:szCs w:val="21"/>
                <w:lang w:val="en-US" w:eastAsia="zh-CN"/>
              </w:rPr>
              <w:t>生物药物概论</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05926C8A">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掌握生物药物的分类、生产原理（如基因工程、细胞培养）、质量控制及临床应用特点。</w:t>
            </w:r>
          </w:p>
          <w:p w14:paraId="322D74D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能够理解生物制药工艺流程，具备基础实验操作技能（如蛋白纯化），初步分析生物药物研发案例。</w:t>
            </w:r>
          </w:p>
          <w:p w14:paraId="170E7A3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培养科学严谨的研究态度，关注生物技术伦理与安全性，激发创新药物研发热情。</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648528E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生物技术药物（疫苗、单抗、重组蛋白）、基因治疗、生物制药设备、GMP规范、生物药物临床评价等。</w:t>
            </w:r>
          </w:p>
          <w:p w14:paraId="668E01D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采用“理论+实验”模式，通过小组课题研究、实验室操作考核与学术汇报评分。</w:t>
            </w:r>
          </w:p>
        </w:tc>
      </w:tr>
      <w:tr w14:paraId="0728A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241520E4">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D507FD">
            <w:pPr>
              <w:keepNext w:val="0"/>
              <w:keepLines w:val="0"/>
              <w:pageBreakBefore w:val="0"/>
              <w:widowControl w:val="0"/>
              <w:kinsoku/>
              <w:wordWrap/>
              <w:overflowPunct/>
              <w:topLinePunct w:val="0"/>
              <w:bidi w:val="0"/>
              <w:spacing w:line="320" w:lineRule="exact"/>
              <w:jc w:val="center"/>
              <w:textAlignment w:val="auto"/>
              <w:rPr>
                <w:rStyle w:val="6"/>
                <w:rFonts w:hint="eastAsia" w:ascii="Times New Roman" w:hAnsi="Times New Roman" w:eastAsia="宋体" w:cs="Times New Roman"/>
                <w:bCs/>
                <w:spacing w:val="6"/>
                <w:kern w:val="0"/>
                <w:sz w:val="21"/>
                <w:szCs w:val="21"/>
                <w:lang w:val="en-US" w:eastAsia="zh-CN"/>
              </w:rPr>
            </w:pPr>
            <w:r>
              <w:rPr>
                <w:rStyle w:val="6"/>
                <w:rFonts w:hint="eastAsia" w:ascii="Times New Roman" w:hAnsi="Times New Roman" w:eastAsia="宋体" w:cs="Times New Roman"/>
                <w:bCs/>
                <w:spacing w:val="6"/>
                <w:kern w:val="0"/>
                <w:sz w:val="21"/>
                <w:szCs w:val="21"/>
                <w:lang w:val="en-US" w:eastAsia="zh-CN"/>
              </w:rPr>
              <w:t>药物制剂设备</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1C498BB6">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掌握各类制药设备的操作方法，熟悉相关设备的结构、原理及维护维修保养方法。</w:t>
            </w:r>
          </w:p>
          <w:p w14:paraId="52EFD93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使学生能够独立完成各类设备的操作，遇到突发状况，能够迅速做出反应，保证自身安全，并确保设备能够正常运转。</w:t>
            </w:r>
          </w:p>
          <w:p w14:paraId="311672B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通过课程学习，帮助学生理解知识，了解药企常见设备，培养学生认真、严谨和实事求是的工作态度，培养学生的自我意识、社会责任感和公民素质。</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43F5422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以药物制剂生产过程各岗位所需的相关设备的基础知识和基本技能为依据，内容包括GMP与药物制剂设备、固体制剂设备、制药用水设备、无菌制剂设备、口服液体制剂设备、药品包装设备、净化空调设备等。</w:t>
            </w:r>
          </w:p>
          <w:p w14:paraId="7A7E5CC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通过课堂理论教学和实训室实训教学相结合，运用案例分析、多媒体演示、分组讨论、分组实操等多种教学方式进行教学活动，采取打分考核方式进行。</w:t>
            </w:r>
          </w:p>
        </w:tc>
      </w:tr>
      <w:tr w14:paraId="18B1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1CFDDB8C">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EE526FC">
            <w:pPr>
              <w:keepNext w:val="0"/>
              <w:keepLines w:val="0"/>
              <w:pageBreakBefore w:val="0"/>
              <w:widowControl w:val="0"/>
              <w:kinsoku/>
              <w:wordWrap/>
              <w:overflowPunct/>
              <w:topLinePunct w:val="0"/>
              <w:bidi w:val="0"/>
              <w:spacing w:line="320" w:lineRule="exact"/>
              <w:jc w:val="center"/>
              <w:textAlignment w:val="auto"/>
              <w:rPr>
                <w:rStyle w:val="6"/>
                <w:rFonts w:hint="eastAsia" w:ascii="Times New Roman" w:hAnsi="Times New Roman" w:eastAsia="宋体" w:cs="Times New Roman"/>
                <w:bCs/>
                <w:spacing w:val="6"/>
                <w:kern w:val="0"/>
                <w:sz w:val="21"/>
                <w:szCs w:val="21"/>
                <w:lang w:val="en-US" w:eastAsia="zh-CN"/>
              </w:rPr>
            </w:pPr>
            <w:r>
              <w:rPr>
                <w:rStyle w:val="6"/>
                <w:rFonts w:hint="eastAsia" w:ascii="Times New Roman" w:hAnsi="Times New Roman" w:eastAsia="宋体" w:cs="Times New Roman"/>
                <w:bCs/>
                <w:spacing w:val="6"/>
                <w:kern w:val="0"/>
                <w:sz w:val="21"/>
                <w:szCs w:val="21"/>
                <w:lang w:val="en-US" w:eastAsia="zh-CN"/>
              </w:rPr>
              <w:t>药品流通与营销</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00115D6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zh-CN" w:eastAsia="zh-CN"/>
              </w:rPr>
              <w:t>掌握药品市场营销环境的分析，熟悉市场调查与预测，掌握药品市场的STP 策略及4Ps的关内容。</w:t>
            </w:r>
          </w:p>
          <w:p w14:paraId="49BEB64E">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zh-CN" w:eastAsia="zh-CN"/>
              </w:rPr>
              <w:t>能完成药品市场营销筹划，学会药品市场的调查和预测，学会促销的筹划。</w:t>
            </w:r>
          </w:p>
          <w:p w14:paraId="0873FBD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zh-CN" w:eastAsia="zh-CN"/>
              </w:rPr>
              <w:t>培训学生严格自律，遵守职业道德和法律法规的思想素质，具有高度的责任心和事业心。</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3F1C008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zh-CN"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药品供应链管理、医药市场调研方法、药品价格策略、终端推广技巧、医药电商运营、GSP认证实务、药品广告法规、经典营销案例分析（如新药上市策划）。</w:t>
            </w:r>
          </w:p>
          <w:p w14:paraId="712D7AAA">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采用“理论+实践”模式，结合企业实地考察、模拟营销策划、供应链优化项目等教学方式，考核包括营销方案设计报告、流通案例分析答辩及团队协作表现评估。</w:t>
            </w:r>
          </w:p>
        </w:tc>
      </w:tr>
      <w:tr w14:paraId="55194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4808D5E1">
            <w:pPr>
              <w:keepNext w:val="0"/>
              <w:keepLines w:val="0"/>
              <w:pageBreakBefore w:val="0"/>
              <w:kinsoku/>
              <w:wordWrap/>
              <w:overflowPunct/>
              <w:topLinePunct w:val="0"/>
              <w:bidi w:val="0"/>
              <w:adjustRightInd w:val="0"/>
              <w:snapToGrid w:val="0"/>
              <w:spacing w:line="288" w:lineRule="auto"/>
              <w:jc w:val="center"/>
              <w:textAlignment w:val="auto"/>
              <w:rPr>
                <w:rFonts w:hint="eastAsia"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26342F">
            <w:pPr>
              <w:keepNext w:val="0"/>
              <w:keepLines w:val="0"/>
              <w:pageBreakBefore w:val="0"/>
              <w:widowControl w:val="0"/>
              <w:kinsoku/>
              <w:wordWrap/>
              <w:overflowPunct/>
              <w:topLinePunct w:val="0"/>
              <w:bidi w:val="0"/>
              <w:spacing w:line="320" w:lineRule="exact"/>
              <w:jc w:val="center"/>
              <w:textAlignment w:val="auto"/>
              <w:rPr>
                <w:rStyle w:val="6"/>
                <w:rFonts w:hint="eastAsia" w:ascii="Times New Roman" w:hAnsi="Times New Roman" w:eastAsia="宋体" w:cs="Times New Roman"/>
                <w:bCs/>
                <w:spacing w:val="6"/>
                <w:kern w:val="0"/>
                <w:sz w:val="21"/>
                <w:szCs w:val="21"/>
                <w:lang w:val="en-US" w:eastAsia="zh-CN"/>
              </w:rPr>
            </w:pPr>
            <w:r>
              <w:rPr>
                <w:rFonts w:hint="eastAsia" w:ascii="Times New Roman" w:hAnsi="Times New Roman" w:cs="Times New Roman" w:eastAsiaTheme="minorEastAsia"/>
                <w:sz w:val="21"/>
                <w:szCs w:val="21"/>
                <w:lang w:val="en-US" w:eastAsia="zh-CN"/>
              </w:rPr>
              <w:t>医药电子商务</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0C25A3A6">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掌握医药电商平台运营规则、医药产品线上营销策略、药品网络销售法律法规及数据化管理工具。</w:t>
            </w:r>
          </w:p>
          <w:p w14:paraId="418276A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能够独立完成医药电商平台运营、数据分析与推广，具备处理线上客户投诉及合规管理能力。</w:t>
            </w:r>
          </w:p>
          <w:p w14:paraId="5B51E48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强化合规经营意识，培养互联网思维与创新精神，树立医药行业的社会服务理念。</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0F841A7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医药电商模式、药品网售法规、电商平台运营（如B2B/B2C/O2O）、数字化营销、客户关系管理、物流与供应链管理等。</w:t>
            </w:r>
          </w:p>
          <w:p w14:paraId="3CEAA4B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采用项目驱动教学，结合模拟平台实操、企业案例分析与团队协作，考核包括运营报告与项目答辩。</w:t>
            </w:r>
          </w:p>
        </w:tc>
      </w:tr>
      <w:tr w14:paraId="3F0F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71EAAAD6">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40BFD60">
            <w:pPr>
              <w:keepNext w:val="0"/>
              <w:keepLines w:val="0"/>
              <w:pageBreakBefore w:val="0"/>
              <w:widowControl w:val="0"/>
              <w:kinsoku/>
              <w:wordWrap/>
              <w:overflowPunct/>
              <w:topLinePunct w:val="0"/>
              <w:bidi w:val="0"/>
              <w:spacing w:line="320" w:lineRule="exact"/>
              <w:jc w:val="center"/>
              <w:textAlignment w:val="auto"/>
              <w:rPr>
                <w:rStyle w:val="6"/>
                <w:rFonts w:hint="eastAsia" w:ascii="Times New Roman" w:hAnsi="Times New Roman" w:eastAsia="宋体" w:cs="Times New Roman"/>
                <w:bCs/>
                <w:spacing w:val="6"/>
                <w:kern w:val="0"/>
                <w:sz w:val="21"/>
                <w:szCs w:val="21"/>
                <w:lang w:val="en-US" w:eastAsia="zh-CN"/>
              </w:rPr>
            </w:pPr>
            <w:r>
              <w:rPr>
                <w:rFonts w:hint="eastAsia" w:ascii="Times New Roman" w:hAnsi="Times New Roman" w:cs="Times New Roman" w:eastAsiaTheme="minorEastAsia"/>
                <w:sz w:val="21"/>
                <w:szCs w:val="21"/>
                <w:lang w:val="en-US" w:eastAsia="zh-CN"/>
              </w:rPr>
              <w:t>养生保健技术</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2B43599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掌握养生保健的基本理论、传统与现代养生方法，熟悉不同体质人群的保健策略及常见健康问题的调理技术。</w:t>
            </w:r>
          </w:p>
          <w:p w14:paraId="20C583C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能够制定个性化养生方案，熟练运用中医推拿、食疗、运动疗法等技能，具备健康咨询与指导的能力。</w:t>
            </w:r>
          </w:p>
          <w:p w14:paraId="796EC5E6">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培养学生以人为本的服务意识，弘扬传统文化，树立科学养生观念，增强社会责任感和健康传播能力。</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788764A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中医养生理论、体质辨识与调理、四季养生、食疗药膳、运动保健、现代健康管理技术、亚健康干预等。</w:t>
            </w:r>
          </w:p>
          <w:p w14:paraId="256EC6A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结合理论讲授与实操训练，通过案例分析、模拟健康咨询、社区实践等方式教学，采用实操考核与方案设计评分</w:t>
            </w:r>
            <w:r>
              <w:rPr>
                <w:rStyle w:val="6"/>
                <w:rFonts w:hint="eastAsia" w:ascii="Times New Roman" w:hAnsi="Times New Roman" w:cs="Times New Roman" w:eastAsiaTheme="minorEastAsia"/>
                <w:b/>
                <w:bCs w:val="0"/>
                <w:spacing w:val="6"/>
                <w:kern w:val="0"/>
                <w:sz w:val="21"/>
                <w:szCs w:val="21"/>
                <w:lang w:val="en-US" w:eastAsia="zh-CN"/>
              </w:rPr>
              <w:t>。</w:t>
            </w:r>
          </w:p>
        </w:tc>
      </w:tr>
      <w:tr w14:paraId="78522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15E3FE7E">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9</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1DA0D4D">
            <w:pPr>
              <w:keepNext w:val="0"/>
              <w:keepLines w:val="0"/>
              <w:pageBreakBefore w:val="0"/>
              <w:widowControl w:val="0"/>
              <w:kinsoku/>
              <w:wordWrap/>
              <w:overflowPunct/>
              <w:topLinePunct w:val="0"/>
              <w:bidi w:val="0"/>
              <w:spacing w:line="320" w:lineRule="exact"/>
              <w:jc w:val="center"/>
              <w:textAlignment w:val="auto"/>
              <w:rPr>
                <w:rStyle w:val="6"/>
                <w:rFonts w:hint="default" w:ascii="Times New Roman" w:hAnsi="Times New Roman" w:eastAsia="宋体" w:cs="Times New Roman"/>
                <w:bCs/>
                <w:spacing w:val="6"/>
                <w:kern w:val="0"/>
                <w:sz w:val="21"/>
                <w:szCs w:val="21"/>
                <w:lang w:val="en-US" w:eastAsia="zh-CN"/>
              </w:rPr>
            </w:pPr>
            <w:r>
              <w:rPr>
                <w:rFonts w:hint="eastAsia" w:ascii="Times New Roman" w:hAnsi="Times New Roman" w:cs="Times New Roman" w:eastAsiaTheme="minorEastAsia"/>
                <w:sz w:val="21"/>
                <w:szCs w:val="21"/>
                <w:lang w:val="en-US" w:eastAsia="zh-CN"/>
              </w:rPr>
              <w:t>医药文献检索</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76FF468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掌握医药文献检索的基本原理、常用数据库的使用方法，熟悉文献分类与筛选标准，了解学术伦理与引用规范。</w:t>
            </w:r>
          </w:p>
          <w:p w14:paraId="3310F9F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能够高效检索中英文医药文献，评估文献质量与相关性，正确引用文献并避免学术不端行为，具备文献综述撰写能力。</w:t>
            </w:r>
          </w:p>
          <w:p w14:paraId="30A5F6A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培养严谨的科研态度，强化信息素养与批判性思维，树立尊重知识产权与学术诚信的意识</w:t>
            </w:r>
            <w:r>
              <w:rPr>
                <w:rStyle w:val="6"/>
                <w:rFonts w:hint="eastAsia" w:ascii="Times New Roman" w:hAnsi="Times New Roman" w:cs="Times New Roman" w:eastAsiaTheme="minorEastAsia"/>
                <w:b/>
                <w:bCs w:val="0"/>
                <w:spacing w:val="6"/>
                <w:kern w:val="0"/>
                <w:sz w:val="21"/>
                <w:szCs w:val="21"/>
                <w:lang w:val="en-US" w:eastAsia="zh-CN"/>
              </w:rPr>
              <w:t>。</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693DA15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文献检索工具（数据库、搜索引擎）、检索策略设计、文献管理与引用软件、文献质量评价、学术写作规范等。</w:t>
            </w:r>
          </w:p>
          <w:p w14:paraId="54A4750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采用“理论+实操”模式，通过案例分析、分组检索任务、文献综述撰写等教学方式，考核包括检索报告与文献分析作业。</w:t>
            </w:r>
          </w:p>
        </w:tc>
      </w:tr>
      <w:tr w14:paraId="7EF3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115710B3">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826B213">
            <w:pPr>
              <w:keepNext w:val="0"/>
              <w:keepLines w:val="0"/>
              <w:pageBreakBefore w:val="0"/>
              <w:widowControl w:val="0"/>
              <w:kinsoku/>
              <w:wordWrap/>
              <w:overflowPunct/>
              <w:topLinePunct w:val="0"/>
              <w:bidi w:val="0"/>
              <w:spacing w:line="320" w:lineRule="exact"/>
              <w:jc w:val="center"/>
              <w:textAlignment w:val="auto"/>
              <w:rPr>
                <w:rStyle w:val="6"/>
                <w:rFonts w:hint="default" w:ascii="Times New Roman" w:hAnsi="Times New Roman" w:eastAsia="宋体" w:cs="Times New Roman"/>
                <w:bCs/>
                <w:spacing w:val="6"/>
                <w:kern w:val="0"/>
                <w:sz w:val="21"/>
                <w:szCs w:val="21"/>
                <w:lang w:val="en-US" w:eastAsia="zh-CN"/>
              </w:rPr>
            </w:pPr>
            <w:r>
              <w:rPr>
                <w:rStyle w:val="6"/>
                <w:rFonts w:hint="eastAsia" w:ascii="Times New Roman" w:hAnsi="Times New Roman" w:eastAsia="宋体" w:cs="Times New Roman"/>
                <w:bCs/>
                <w:spacing w:val="6"/>
                <w:kern w:val="0"/>
                <w:sz w:val="21"/>
                <w:szCs w:val="21"/>
                <w:lang w:val="en-US" w:eastAsia="zh-CN"/>
              </w:rPr>
              <w:t>数理统计</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0DB95F7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掌握统计学基本概念（如假设检验、回归分析）、常用统计方法及其在医药领域的应用，熟悉SPSS/R等统计软件的操作。</w:t>
            </w:r>
          </w:p>
          <w:p w14:paraId="600D9CF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能够设计医药实验的数据收集方案，运用统计方法分析数据并解读结果，具备利用软件进行数据可视化与报告撰写的能力。</w:t>
            </w:r>
          </w:p>
          <w:p w14:paraId="0303BFB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培养数据驱动的决策思维，注重客观性与准确性，强化逻辑分析与问题解决能力。</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1148284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描述性统计、概率分布、参数检验、非参数检验、方差分析、回归模型、统计软件实操、医药数据分析案例等。</w:t>
            </w:r>
          </w:p>
          <w:p w14:paraId="5A0DC62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结合课堂讲授与上机实训，通过医药数据实战分析、统计报告撰写与答辩进行考核，注重过程性评价。</w:t>
            </w:r>
          </w:p>
        </w:tc>
      </w:tr>
      <w:tr w14:paraId="70B73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19ACF9CC">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11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8FF73AD">
            <w:pPr>
              <w:keepNext w:val="0"/>
              <w:keepLines w:val="0"/>
              <w:pageBreakBefore w:val="0"/>
              <w:widowControl w:val="0"/>
              <w:kinsoku/>
              <w:wordWrap/>
              <w:overflowPunct/>
              <w:topLinePunct w:val="0"/>
              <w:bidi w:val="0"/>
              <w:spacing w:line="320" w:lineRule="exact"/>
              <w:jc w:val="center"/>
              <w:textAlignment w:val="auto"/>
              <w:rPr>
                <w:rStyle w:val="6"/>
                <w:rFonts w:hint="default" w:ascii="Times New Roman" w:hAnsi="Times New Roman" w:eastAsia="宋体" w:cs="Times New Roman"/>
                <w:bCs/>
                <w:spacing w:val="6"/>
                <w:kern w:val="0"/>
                <w:sz w:val="21"/>
                <w:szCs w:val="21"/>
                <w:lang w:val="en-US" w:eastAsia="zh-CN"/>
              </w:rPr>
            </w:pPr>
            <w:r>
              <w:rPr>
                <w:rStyle w:val="6"/>
                <w:rFonts w:hint="eastAsia" w:ascii="Times New Roman" w:hAnsi="Times New Roman" w:eastAsia="宋体" w:cs="Times New Roman"/>
                <w:bCs/>
                <w:spacing w:val="6"/>
                <w:kern w:val="0"/>
                <w:sz w:val="21"/>
                <w:szCs w:val="21"/>
                <w:lang w:val="en-US" w:eastAsia="zh-CN"/>
              </w:rPr>
              <w:t>卫生职业英语</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376FB53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掌握医学英语核心词汇（如解剖、病理、药理学术语）、国际卫生组织文件规范，熟悉专业文献阅读与学术交流的语言特点。</w:t>
            </w:r>
          </w:p>
          <w:p w14:paraId="5844BD6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能够熟练阅读英文医学文献，撰写摘要与报告，进行专业场景下的英语交流（如学术汇报、医患沟通模拟）。</w:t>
            </w:r>
          </w:p>
          <w:p w14:paraId="6D1F74A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提升跨文化沟通能力，增强国际化视野，培养在全球化背景下服务公共卫生事业的使命感。</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4282B196">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医学英语词汇与语法、文献阅读与翻译、学术写作技巧、国际卫生会议模拟、医患英语会话等。</w:t>
            </w:r>
          </w:p>
          <w:p w14:paraId="3194DE4A">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采用情景模拟、角色扮演、小组讨论等方式教学，考核包括英语文献翻译、口语汇报及写作任务。</w:t>
            </w:r>
          </w:p>
        </w:tc>
      </w:tr>
      <w:tr w14:paraId="22B00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1D7E0229">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12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A54C5D3">
            <w:pPr>
              <w:keepNext w:val="0"/>
              <w:keepLines w:val="0"/>
              <w:pageBreakBefore w:val="0"/>
              <w:widowControl w:val="0"/>
              <w:kinsoku/>
              <w:wordWrap/>
              <w:overflowPunct/>
              <w:topLinePunct w:val="0"/>
              <w:bidi w:val="0"/>
              <w:spacing w:line="320" w:lineRule="exact"/>
              <w:jc w:val="center"/>
              <w:textAlignment w:val="auto"/>
              <w:rPr>
                <w:rStyle w:val="6"/>
                <w:rFonts w:hint="default" w:ascii="Times New Roman" w:hAnsi="Times New Roman" w:eastAsia="宋体" w:cs="Times New Roman"/>
                <w:bCs/>
                <w:spacing w:val="6"/>
                <w:kern w:val="0"/>
                <w:sz w:val="21"/>
                <w:szCs w:val="21"/>
                <w:lang w:val="en-US" w:eastAsia="zh-CN"/>
              </w:rPr>
            </w:pPr>
            <w:r>
              <w:rPr>
                <w:rStyle w:val="6"/>
                <w:rFonts w:hint="eastAsia" w:ascii="Times New Roman" w:hAnsi="Times New Roman" w:eastAsia="宋体" w:cs="Times New Roman"/>
                <w:bCs/>
                <w:spacing w:val="6"/>
                <w:kern w:val="0"/>
                <w:sz w:val="21"/>
                <w:szCs w:val="21"/>
                <w:lang w:val="en-US" w:eastAsia="zh-CN"/>
              </w:rPr>
              <w:t>人际沟通</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2E3038F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知识目标：</w:t>
            </w:r>
            <w:r>
              <w:rPr>
                <w:rStyle w:val="6"/>
                <w:rFonts w:hint="eastAsia" w:ascii="Times New Roman" w:hAnsi="Times New Roman" w:cs="Times New Roman" w:eastAsiaTheme="minorEastAsia"/>
                <w:b w:val="0"/>
                <w:bCs/>
                <w:spacing w:val="6"/>
                <w:kern w:val="0"/>
                <w:sz w:val="21"/>
                <w:szCs w:val="21"/>
                <w:lang w:val="en-US" w:eastAsia="zh-CN"/>
              </w:rPr>
              <w:t>掌握人际沟通的基本理论（如沟通模型、非语言交流原理），熟悉不同职业场景（如医患沟通、团队协作）的沟通策略，理解文化差异对沟通的影响及冲突管理方法。</w:t>
            </w:r>
          </w:p>
          <w:p w14:paraId="1C3EB09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能力目标：</w:t>
            </w:r>
            <w:r>
              <w:rPr>
                <w:rStyle w:val="6"/>
                <w:rFonts w:hint="eastAsia" w:ascii="Times New Roman" w:hAnsi="Times New Roman" w:cs="Times New Roman" w:eastAsiaTheme="minorEastAsia"/>
                <w:b w:val="0"/>
                <w:bCs/>
                <w:spacing w:val="6"/>
                <w:kern w:val="0"/>
                <w:sz w:val="21"/>
                <w:szCs w:val="21"/>
                <w:lang w:val="en-US" w:eastAsia="zh-CN"/>
              </w:rPr>
              <w:t>能够运用有效倾听、清晰表达、同理心反馈等技巧，解决实际沟通障碍；具备跨文化沟通能力，在医疗场景中协调矛盾、促进协作。</w:t>
            </w:r>
          </w:p>
          <w:p w14:paraId="7F3F9F5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素质目标：</w:t>
            </w:r>
            <w:r>
              <w:rPr>
                <w:rStyle w:val="6"/>
                <w:rFonts w:hint="eastAsia" w:ascii="Times New Roman" w:hAnsi="Times New Roman" w:cs="Times New Roman" w:eastAsiaTheme="minorEastAsia"/>
                <w:b w:val="0"/>
                <w:bCs/>
                <w:spacing w:val="6"/>
                <w:kern w:val="0"/>
                <w:sz w:val="21"/>
                <w:szCs w:val="21"/>
                <w:lang w:val="en-US" w:eastAsia="zh-CN"/>
              </w:rPr>
              <w:t>培养尊重、包容的沟通态度，强化职业同理心与人文关怀意识，树立以患者为中心的服务理念。</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73BDA7E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val="0"/>
                <w:bCs/>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沟通心理学基础、医患沟通技巧、非语言交流（肢体语言、表情管理）、跨文化沟通、冲突解决策略、团队协作案例分析等。</w:t>
            </w:r>
          </w:p>
          <w:p w14:paraId="5254028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采用情景模拟、角色扮演（如模拟医患对话）、小组辩论等互动教学方式，考核包括沟通案例分析与实操演练评估，结合课堂参与度与反思报告评分。</w:t>
            </w:r>
          </w:p>
        </w:tc>
      </w:tr>
      <w:tr w14:paraId="5451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54A13604">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13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C9313A">
            <w:pPr>
              <w:keepNext w:val="0"/>
              <w:keepLines w:val="0"/>
              <w:pageBreakBefore w:val="0"/>
              <w:widowControl w:val="0"/>
              <w:kinsoku/>
              <w:wordWrap/>
              <w:overflowPunct/>
              <w:topLinePunct w:val="0"/>
              <w:bidi w:val="0"/>
              <w:spacing w:line="320" w:lineRule="exact"/>
              <w:jc w:val="center"/>
              <w:textAlignment w:val="auto"/>
              <w:rPr>
                <w:rStyle w:val="6"/>
                <w:rFonts w:hint="default" w:ascii="Times New Roman" w:hAnsi="Times New Roman" w:eastAsia="宋体" w:cs="Times New Roman"/>
                <w:bCs/>
                <w:color w:val="000000" w:themeColor="text1"/>
                <w:spacing w:val="6"/>
                <w:kern w:val="0"/>
                <w:sz w:val="21"/>
                <w:szCs w:val="21"/>
                <w:lang w:val="en-US" w:eastAsia="zh-CN"/>
                <w14:textFill>
                  <w14:solidFill>
                    <w14:schemeClr w14:val="tx1"/>
                  </w14:solidFill>
                </w14:textFill>
              </w:rPr>
            </w:pPr>
            <w:r>
              <w:rPr>
                <w:rStyle w:val="6"/>
                <w:rFonts w:hint="eastAsia" w:ascii="Times New Roman" w:hAnsi="Times New Roman" w:eastAsia="宋体" w:cs="Times New Roman"/>
                <w:bCs/>
                <w:color w:val="000000" w:themeColor="text1"/>
                <w:spacing w:val="6"/>
                <w:kern w:val="0"/>
                <w:sz w:val="21"/>
                <w:szCs w:val="21"/>
                <w:lang w:val="en-US" w:eastAsia="zh-CN"/>
                <w14:textFill>
                  <w14:solidFill>
                    <w14:schemeClr w14:val="tx1"/>
                  </w14:solidFill>
                </w14:textFill>
              </w:rPr>
              <w:t>药品调剂技术</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5A5A1966">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pPr>
            <w:r>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t>知识目标：</w:t>
            </w:r>
            <w:r>
              <w:rPr>
                <w:rStyle w:val="6"/>
                <w:rFonts w:hint="eastAsia" w:ascii="Times New Roman" w:hAnsi="Times New Roman" w:cs="Times New Roman" w:eastAsiaTheme="minorEastAsia"/>
                <w:b w:val="0"/>
                <w:bCs/>
                <w:color w:val="000000" w:themeColor="text1"/>
                <w:spacing w:val="6"/>
                <w:kern w:val="0"/>
                <w:sz w:val="21"/>
                <w:szCs w:val="21"/>
                <w:lang w:val="en-US" w:eastAsia="zh-CN"/>
                <w14:textFill>
                  <w14:solidFill>
                    <w14:schemeClr w14:val="tx1"/>
                  </w14:solidFill>
                </w14:textFill>
              </w:rPr>
              <w:t>掌握药品调剂的基本原理与操作规范，熟悉处方审核流程、药物配伍禁忌及用药安全知识，了解药品调剂相关法律法规（如《药品管理法》、GMP/GSP规范）及质量控制标准。</w:t>
            </w:r>
          </w:p>
          <w:p w14:paraId="4F794850">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pPr>
            <w:r>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t>能力目标：</w:t>
            </w:r>
            <w:r>
              <w:rPr>
                <w:rStyle w:val="6"/>
                <w:rFonts w:hint="eastAsia" w:ascii="Times New Roman" w:hAnsi="Times New Roman" w:cs="Times New Roman" w:eastAsiaTheme="minorEastAsia"/>
                <w:b w:val="0"/>
                <w:bCs/>
                <w:color w:val="000000" w:themeColor="text1"/>
                <w:spacing w:val="6"/>
                <w:kern w:val="0"/>
                <w:sz w:val="21"/>
                <w:szCs w:val="21"/>
                <w:lang w:val="en-US" w:eastAsia="zh-CN"/>
                <w14:textFill>
                  <w14:solidFill>
                    <w14:schemeClr w14:val="tx1"/>
                  </w14:solidFill>
                </w14:textFill>
              </w:rPr>
              <w:t>能够独立完成处方审核与药品调配，熟练使用调剂设备（如分装机、电子天平），具备药品包装与标签管理能力，能够识别和处理调剂差错及患者用药咨询问题。</w:t>
            </w:r>
          </w:p>
          <w:p w14:paraId="7D107740">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pPr>
            <w:r>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t>素质目标：</w:t>
            </w:r>
            <w:r>
              <w:rPr>
                <w:rStyle w:val="6"/>
                <w:rFonts w:hint="eastAsia" w:ascii="Times New Roman" w:hAnsi="Times New Roman" w:cs="Times New Roman" w:eastAsiaTheme="minorEastAsia"/>
                <w:b w:val="0"/>
                <w:bCs/>
                <w:color w:val="000000" w:themeColor="text1"/>
                <w:spacing w:val="6"/>
                <w:kern w:val="0"/>
                <w:sz w:val="21"/>
                <w:szCs w:val="21"/>
                <w:lang w:val="en-US" w:eastAsia="zh-CN"/>
                <w14:textFill>
                  <w14:solidFill>
                    <w14:schemeClr w14:val="tx1"/>
                  </w14:solidFill>
                </w14:textFill>
              </w:rPr>
              <w:t>培养严谨细致的工作态度，强化责任意识与患者用药安全理念，树立团队协作与药学服务并重的职业价值观。</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05F0DBF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处方审核要点、药品调剂流程（拆零、分装、核对）、特殊药品（麻醉/精神类）管理规范、药物相互作用与配伍禁忌、调剂设备操作与维护、用药指导与患者沟通技巧、调剂差错案例分析等。</w:t>
            </w:r>
          </w:p>
          <w:p w14:paraId="1B7BD31E">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采用“理论+实训”模式，通过模拟药房实操、处方审核演练、差错情景模拟等教学方式，考核包括调剂操作规范性测试、案例分析报告及患者沟通场景评估，注重与药学职业标准的精准对接。</w:t>
            </w:r>
          </w:p>
        </w:tc>
      </w:tr>
      <w:tr w14:paraId="2BDF0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47E09806">
            <w:pPr>
              <w:keepNext w:val="0"/>
              <w:keepLines w:val="0"/>
              <w:pageBreakBefore w:val="0"/>
              <w:kinsoku/>
              <w:wordWrap/>
              <w:overflowPunct/>
              <w:topLinePunct w:val="0"/>
              <w:bidi w:val="0"/>
              <w:adjustRightInd w:val="0"/>
              <w:snapToGrid w:val="0"/>
              <w:spacing w:line="288" w:lineRule="auto"/>
              <w:jc w:val="center"/>
              <w:textAlignment w:val="auto"/>
              <w:rPr>
                <w:rFonts w:hint="default" w:ascii="Times New Roman" w:hAnsi="Times New Roman" w:cs="Times New Roman" w:eastAsiaTheme="minorEastAsia"/>
                <w:bCs/>
                <w:spacing w:val="0"/>
                <w:kern w:val="0"/>
                <w:sz w:val="21"/>
                <w:szCs w:val="21"/>
                <w:lang w:val="en-US" w:bidi="zh-CN"/>
              </w:rPr>
            </w:pPr>
            <w:r>
              <w:rPr>
                <w:rFonts w:hint="eastAsia" w:ascii="Times New Roman" w:hAnsi="Times New Roman" w:cs="Times New Roman" w:eastAsiaTheme="minorEastAsia"/>
                <w:bCs/>
                <w:spacing w:val="0"/>
                <w:kern w:val="0"/>
                <w:sz w:val="21"/>
                <w:szCs w:val="21"/>
                <w:lang w:val="en-US" w:bidi="zh-CN"/>
              </w:rPr>
              <w:t>14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76BDB76">
            <w:pPr>
              <w:keepNext w:val="0"/>
              <w:keepLines w:val="0"/>
              <w:pageBreakBefore w:val="0"/>
              <w:widowControl w:val="0"/>
              <w:kinsoku/>
              <w:wordWrap/>
              <w:overflowPunct/>
              <w:topLinePunct w:val="0"/>
              <w:bidi w:val="0"/>
              <w:spacing w:line="320" w:lineRule="exact"/>
              <w:jc w:val="center"/>
              <w:textAlignment w:val="auto"/>
              <w:rPr>
                <w:rStyle w:val="6"/>
                <w:rFonts w:hint="default" w:ascii="Times New Roman" w:hAnsi="Times New Roman" w:eastAsia="宋体" w:cs="Times New Roman"/>
                <w:bCs/>
                <w:color w:val="000000" w:themeColor="text1"/>
                <w:spacing w:val="6"/>
                <w:kern w:val="0"/>
                <w:sz w:val="21"/>
                <w:szCs w:val="21"/>
                <w:lang w:val="en-US" w:eastAsia="zh-CN"/>
                <w14:textFill>
                  <w14:solidFill>
                    <w14:schemeClr w14:val="tx1"/>
                  </w14:solidFill>
                </w14:textFill>
              </w:rPr>
            </w:pPr>
            <w:r>
              <w:rPr>
                <w:rStyle w:val="6"/>
                <w:rFonts w:hint="eastAsia" w:ascii="Times New Roman" w:hAnsi="Times New Roman" w:eastAsia="宋体" w:cs="Times New Roman"/>
                <w:bCs/>
                <w:color w:val="000000" w:themeColor="text1"/>
                <w:spacing w:val="6"/>
                <w:kern w:val="0"/>
                <w:sz w:val="21"/>
                <w:szCs w:val="21"/>
                <w:lang w:val="en-US" w:eastAsia="zh-CN"/>
                <w14:textFill>
                  <w14:solidFill>
                    <w14:schemeClr w14:val="tx1"/>
                  </w14:solidFill>
                </w14:textFill>
              </w:rPr>
              <w:t>高等数学</w:t>
            </w:r>
          </w:p>
        </w:tc>
        <w:tc>
          <w:tcPr>
            <w:tcW w:w="5130" w:type="dxa"/>
            <w:tcBorders>
              <w:top w:val="single" w:color="000000" w:sz="4" w:space="0"/>
              <w:left w:val="single" w:color="000000" w:sz="4" w:space="0"/>
              <w:bottom w:val="single" w:color="000000" w:sz="4" w:space="0"/>
              <w:right w:val="single" w:color="000000" w:sz="4" w:space="0"/>
            </w:tcBorders>
            <w:noWrap w:val="0"/>
            <w:vAlign w:val="top"/>
          </w:tcPr>
          <w:p w14:paraId="4984133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pPr>
            <w:r>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t>知识目标：</w:t>
            </w:r>
            <w:r>
              <w:rPr>
                <w:rStyle w:val="6"/>
                <w:rFonts w:hint="eastAsia" w:ascii="Times New Roman" w:hAnsi="Times New Roman" w:cs="Times New Roman" w:eastAsiaTheme="minorEastAsia"/>
                <w:b w:val="0"/>
                <w:bCs/>
                <w:color w:val="000000" w:themeColor="text1"/>
                <w:spacing w:val="6"/>
                <w:kern w:val="0"/>
                <w:sz w:val="21"/>
                <w:szCs w:val="21"/>
                <w:lang w:val="en-US" w:eastAsia="zh-CN"/>
                <w14:textFill>
                  <w14:solidFill>
                    <w14:schemeClr w14:val="tx1"/>
                  </w14:solidFill>
                </w14:textFill>
              </w:rPr>
              <w:t>掌握函数、极限、连续性的基本理论，理解微分与积分的核心概念及运算法则，熟悉微分方程、级数等扩展知识的应用场景，了解数学建模的初步思想。</w:t>
            </w:r>
          </w:p>
          <w:p w14:paraId="2B2A7444">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pPr>
            <w:r>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t>能力目标：</w:t>
            </w:r>
            <w:r>
              <w:rPr>
                <w:rStyle w:val="6"/>
                <w:rFonts w:hint="eastAsia" w:ascii="Times New Roman" w:hAnsi="Times New Roman" w:cs="Times New Roman" w:eastAsiaTheme="minorEastAsia"/>
                <w:b w:val="0"/>
                <w:bCs/>
                <w:color w:val="000000" w:themeColor="text1"/>
                <w:spacing w:val="6"/>
                <w:kern w:val="0"/>
                <w:sz w:val="21"/>
                <w:szCs w:val="21"/>
                <w:lang w:val="en-US" w:eastAsia="zh-CN"/>
                <w14:textFill>
                  <w14:solidFill>
                    <w14:schemeClr w14:val="tx1"/>
                  </w14:solidFill>
                </w14:textFill>
              </w:rPr>
              <w:t>能够运用微积分工具解决实际工程与科学问题（如优化、变化率分析），具备数学建模能力，通过逻辑推理与计算验证数学结论。</w:t>
            </w:r>
          </w:p>
          <w:p w14:paraId="09AFB9F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pPr>
            <w:r>
              <w:rPr>
                <w:rStyle w:val="6"/>
                <w:rFonts w:hint="eastAsia" w:ascii="Times New Roman" w:hAnsi="Times New Roman" w:cs="Times New Roman" w:eastAsiaTheme="minorEastAsia"/>
                <w:b/>
                <w:bCs w:val="0"/>
                <w:color w:val="000000" w:themeColor="text1"/>
                <w:spacing w:val="6"/>
                <w:kern w:val="0"/>
                <w:sz w:val="21"/>
                <w:szCs w:val="21"/>
                <w:lang w:val="en-US" w:eastAsia="zh-CN"/>
                <w14:textFill>
                  <w14:solidFill>
                    <w14:schemeClr w14:val="tx1"/>
                  </w14:solidFill>
                </w14:textFill>
              </w:rPr>
              <w:t>素质目标：</w:t>
            </w:r>
            <w:r>
              <w:rPr>
                <w:rStyle w:val="6"/>
                <w:rFonts w:hint="eastAsia" w:ascii="Times New Roman" w:hAnsi="Times New Roman" w:cs="Times New Roman" w:eastAsiaTheme="minorEastAsia"/>
                <w:b w:val="0"/>
                <w:bCs/>
                <w:color w:val="000000" w:themeColor="text1"/>
                <w:spacing w:val="6"/>
                <w:kern w:val="0"/>
                <w:sz w:val="21"/>
                <w:szCs w:val="21"/>
                <w:lang w:val="en-US" w:eastAsia="zh-CN"/>
                <w14:textFill>
                  <w14:solidFill>
                    <w14:schemeClr w14:val="tx1"/>
                  </w14:solidFill>
                </w14:textFill>
              </w:rPr>
              <w:t>培养严谨的逻辑思维与抽象思维能力，强化科学探索精神，树立数学作为基础学科的工具性与方法论价值。</w:t>
            </w:r>
          </w:p>
        </w:tc>
        <w:tc>
          <w:tcPr>
            <w:tcW w:w="3662" w:type="dxa"/>
            <w:tcBorders>
              <w:top w:val="single" w:color="000000" w:sz="4" w:space="0"/>
              <w:left w:val="single" w:color="000000" w:sz="4" w:space="0"/>
              <w:bottom w:val="single" w:color="000000" w:sz="4" w:space="0"/>
              <w:right w:val="single" w:color="000000" w:sz="4" w:space="0"/>
            </w:tcBorders>
            <w:noWrap w:val="0"/>
            <w:vAlign w:val="top"/>
          </w:tcPr>
          <w:p w14:paraId="028C91B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教学内容：</w:t>
            </w:r>
            <w:r>
              <w:rPr>
                <w:rStyle w:val="6"/>
                <w:rFonts w:hint="eastAsia" w:ascii="Times New Roman" w:hAnsi="Times New Roman" w:cs="Times New Roman" w:eastAsiaTheme="minorEastAsia"/>
                <w:b w:val="0"/>
                <w:bCs/>
                <w:spacing w:val="6"/>
                <w:kern w:val="0"/>
                <w:sz w:val="21"/>
                <w:szCs w:val="21"/>
                <w:lang w:val="en-US" w:eastAsia="zh-CN"/>
              </w:rPr>
              <w:t>涵盖函数与极限、一元与多元微积分、常微分方程、级数理论等核心知识，结合数学建模案例（如优化问题、动态系统分析），强化理论在实际问题中的应用。</w:t>
            </w:r>
          </w:p>
          <w:p w14:paraId="4760AD5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6"/>
                <w:rFonts w:hint="eastAsia" w:ascii="Times New Roman" w:hAnsi="Times New Roman" w:cs="Times New Roman" w:eastAsiaTheme="minorEastAsia"/>
                <w:b/>
                <w:bCs w:val="0"/>
                <w:spacing w:val="6"/>
                <w:kern w:val="0"/>
                <w:sz w:val="21"/>
                <w:szCs w:val="21"/>
                <w:lang w:val="en-US" w:eastAsia="zh-CN"/>
              </w:rPr>
            </w:pPr>
            <w:r>
              <w:rPr>
                <w:rStyle w:val="6"/>
                <w:rFonts w:hint="eastAsia" w:ascii="Times New Roman" w:hAnsi="Times New Roman" w:cs="Times New Roman" w:eastAsiaTheme="minorEastAsia"/>
                <w:b/>
                <w:bCs w:val="0"/>
                <w:spacing w:val="6"/>
                <w:kern w:val="0"/>
                <w:sz w:val="21"/>
                <w:szCs w:val="21"/>
                <w:lang w:val="en-US" w:eastAsia="zh-CN"/>
              </w:rPr>
              <w:t>教学要求：</w:t>
            </w:r>
            <w:r>
              <w:rPr>
                <w:rStyle w:val="6"/>
                <w:rFonts w:hint="eastAsia" w:ascii="Times New Roman" w:hAnsi="Times New Roman" w:cs="Times New Roman" w:eastAsiaTheme="minorEastAsia"/>
                <w:b w:val="0"/>
                <w:bCs/>
                <w:spacing w:val="6"/>
                <w:kern w:val="0"/>
                <w:sz w:val="21"/>
                <w:szCs w:val="21"/>
                <w:lang w:val="en-US" w:eastAsia="zh-CN"/>
              </w:rPr>
              <w:t>采用“理论推导+案例解析”模式，通过课堂讲授、习题训练、建模实践培养计算能力与逻辑思维；考核包含闭卷考试（基础理论）、建模报告（应用能力）及平时作业（过程评价）。</w:t>
            </w:r>
          </w:p>
        </w:tc>
      </w:tr>
    </w:tbl>
    <w:p w14:paraId="1521958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3.实践性教学环节</w:t>
      </w:r>
    </w:p>
    <w:p w14:paraId="64C9D00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实践性教学应贯穿于人才培养全过程。实践性教学主要包括实验、实习实训、社会实践活动等形式，公共基础课程和专业课程等都要加强实践性教学。</w:t>
      </w:r>
    </w:p>
    <w:p w14:paraId="3DACF11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（1）实训</w:t>
      </w:r>
    </w:p>
    <w:p w14:paraId="243F680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在校内外进行药品分类摆放、储存保管、审方调剂、药物制剂生产、质量检验等实训，包括单项技能实训、综合能力实训、生产性实训等。</w:t>
      </w:r>
    </w:p>
    <w:p w14:paraId="3020082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（2）实习</w:t>
      </w:r>
    </w:p>
    <w:p w14:paraId="111EC58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在卫生、医药制造业的医疗机构、制药企业、药品经营企业进行药品调剂、静脉药物配置、库房管理、用药指导、制剂生产、药品质量检验与管理、药品零售等实习，包括认识实习和岗位实习。我校建立稳定、够用的实习基地，选派专门的实习指导教师和人员，组织开展专业对口实习，加强对学生实习的指导、管理和考核。实习实训既是实践性教学，也是专业课教学的重要内容，应注重理论与实践一体化教学。我校根据技能人才培养规律，结合企业生产周期，优化学期安排，灵活开展实践性教学。严格执行《职业学校学生实习管理规定》和相关专业岗位实习标准要求。</w:t>
      </w:r>
    </w:p>
    <w:p w14:paraId="4482384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4.相关要求</w:t>
      </w:r>
    </w:p>
    <w:p w14:paraId="7C084CF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 xml:space="preserve"> 我校充分发挥思政课程和各类课程的育人功能。发挥思政课程政治引领和价值引领作用，在思政课程中有机融入党史、新中国史、改革开放史、社会主义发展史等相关内容；结合实际落实课程思政，推进全员、全过程、全方位育人，实现思想政治教育与技术技能培养的有机统一。开设安全教育（含典型案例事故分析）、社会责任、绿色环保、新一代信息技术、数字经济、现代管理、创新创业教育等方面的拓展课程或专题讲座（活动），并将有关内容融入课程教学中；自主开设其他特色课程；组织开展德育活动、志愿服务活动和其他实践活动。</w:t>
      </w:r>
    </w:p>
    <w:p w14:paraId="446960B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eastAsia" w:ascii="华文楷体" w:hAnsi="华文楷体" w:eastAsia="华文楷体" w:cs="华文楷体"/>
          <w:sz w:val="21"/>
          <w:szCs w:val="21"/>
          <w:lang w:val="zh-CN" w:eastAsia="zh-CN"/>
        </w:rPr>
      </w:pPr>
      <w:r>
        <w:rPr>
          <w:rFonts w:hint="eastAsia" w:ascii="华文楷体" w:hAnsi="华文楷体" w:eastAsia="华文楷体" w:cs="华文楷体"/>
          <w:sz w:val="21"/>
          <w:szCs w:val="21"/>
          <w:lang w:val="zh-CN" w:eastAsia="zh-CN"/>
        </w:rPr>
        <w:t>（二）学时安排</w:t>
      </w:r>
    </w:p>
    <w:p w14:paraId="739C74A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总学时一般为 2800 学时，每 16～18 学时折算 1 学分，其中，公共基础课总学时一般不少于总学时的 25%。实践性教学学时原则上不少于总学时的 50%，其中，岗位实习时间累计一般为 8 个月，可根据实际情况集中或分阶段安排实习时间，原则上在医疗机构相关岗位实习不少于 4 个月。各类选修课程的学时累计不少于总学时的 10%。军训、社会实践、入学教育、毕业教育等活动按 1 周为 1 学分。</w:t>
      </w:r>
    </w:p>
    <w:p w14:paraId="120F1DD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r>
        <w:rPr>
          <w:rFonts w:hint="default" w:ascii="Times New Roman" w:hAnsi="Times New Roman" w:cs="Times New Roman" w:eastAsiaTheme="minorEastAsia"/>
          <w:sz w:val="21"/>
          <w:szCs w:val="21"/>
          <w:lang w:val="zh-CN" w:eastAsia="zh-CN"/>
        </w:rPr>
        <w:t>1.时间分配</w:t>
      </w:r>
    </w:p>
    <w:tbl>
      <w:tblPr>
        <w:tblStyle w:val="3"/>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27"/>
        <w:gridCol w:w="851"/>
        <w:gridCol w:w="851"/>
        <w:gridCol w:w="851"/>
        <w:gridCol w:w="851"/>
        <w:gridCol w:w="851"/>
        <w:gridCol w:w="1199"/>
      </w:tblGrid>
      <w:tr w14:paraId="6597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4705DCE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学期</w:t>
            </w:r>
          </w:p>
        </w:tc>
        <w:tc>
          <w:tcPr>
            <w:tcW w:w="1327" w:type="dxa"/>
            <w:vAlign w:val="top"/>
          </w:tcPr>
          <w:p w14:paraId="4EA45E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w:t>
            </w:r>
          </w:p>
        </w:tc>
        <w:tc>
          <w:tcPr>
            <w:tcW w:w="851" w:type="dxa"/>
            <w:vAlign w:val="top"/>
          </w:tcPr>
          <w:p w14:paraId="6ACA6E2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w:t>
            </w:r>
          </w:p>
        </w:tc>
        <w:tc>
          <w:tcPr>
            <w:tcW w:w="851" w:type="dxa"/>
            <w:vAlign w:val="top"/>
          </w:tcPr>
          <w:p w14:paraId="4DF74F0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三</w:t>
            </w:r>
          </w:p>
        </w:tc>
        <w:tc>
          <w:tcPr>
            <w:tcW w:w="851" w:type="dxa"/>
            <w:vAlign w:val="top"/>
          </w:tcPr>
          <w:p w14:paraId="19D1785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四</w:t>
            </w:r>
          </w:p>
        </w:tc>
        <w:tc>
          <w:tcPr>
            <w:tcW w:w="851" w:type="dxa"/>
            <w:vAlign w:val="top"/>
          </w:tcPr>
          <w:p w14:paraId="6E18546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五</w:t>
            </w:r>
          </w:p>
        </w:tc>
        <w:tc>
          <w:tcPr>
            <w:tcW w:w="851" w:type="dxa"/>
            <w:vAlign w:val="top"/>
          </w:tcPr>
          <w:p w14:paraId="3908999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六</w:t>
            </w:r>
          </w:p>
        </w:tc>
        <w:tc>
          <w:tcPr>
            <w:tcW w:w="1199" w:type="dxa"/>
            <w:vAlign w:val="top"/>
          </w:tcPr>
          <w:p w14:paraId="328B67B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r>
      <w:tr w14:paraId="476A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76031C2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教学</w:t>
            </w:r>
          </w:p>
        </w:tc>
        <w:tc>
          <w:tcPr>
            <w:tcW w:w="1327" w:type="dxa"/>
            <w:vAlign w:val="top"/>
          </w:tcPr>
          <w:p w14:paraId="575B49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851" w:type="dxa"/>
            <w:vAlign w:val="top"/>
          </w:tcPr>
          <w:p w14:paraId="032ADFE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w:t>
            </w:r>
          </w:p>
        </w:tc>
        <w:tc>
          <w:tcPr>
            <w:tcW w:w="851" w:type="dxa"/>
            <w:vAlign w:val="top"/>
          </w:tcPr>
          <w:p w14:paraId="371B887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w:t>
            </w:r>
          </w:p>
        </w:tc>
        <w:tc>
          <w:tcPr>
            <w:tcW w:w="851" w:type="dxa"/>
            <w:vAlign w:val="top"/>
          </w:tcPr>
          <w:p w14:paraId="3DD2AC2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w:t>
            </w:r>
          </w:p>
        </w:tc>
        <w:tc>
          <w:tcPr>
            <w:tcW w:w="851" w:type="dxa"/>
            <w:vAlign w:val="top"/>
          </w:tcPr>
          <w:p w14:paraId="1BF4AEE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38688B3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1199" w:type="dxa"/>
            <w:vAlign w:val="top"/>
          </w:tcPr>
          <w:p w14:paraId="6A1B64B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65</w:t>
            </w:r>
          </w:p>
        </w:tc>
      </w:tr>
      <w:tr w14:paraId="4F4B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4E81C53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复习考试</w:t>
            </w:r>
          </w:p>
        </w:tc>
        <w:tc>
          <w:tcPr>
            <w:tcW w:w="1327" w:type="dxa"/>
            <w:vAlign w:val="top"/>
          </w:tcPr>
          <w:p w14:paraId="0F8CE8E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851" w:type="dxa"/>
            <w:vAlign w:val="top"/>
          </w:tcPr>
          <w:p w14:paraId="79CEE38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851" w:type="dxa"/>
            <w:vAlign w:val="top"/>
          </w:tcPr>
          <w:p w14:paraId="74D34F6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851" w:type="dxa"/>
            <w:vAlign w:val="top"/>
          </w:tcPr>
          <w:p w14:paraId="082E014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851" w:type="dxa"/>
            <w:vAlign w:val="top"/>
          </w:tcPr>
          <w:p w14:paraId="334D4C8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582E645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1199" w:type="dxa"/>
            <w:vAlign w:val="top"/>
          </w:tcPr>
          <w:p w14:paraId="7A64512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r>
      <w:tr w14:paraId="2AFC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42518AF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入学教育及军训</w:t>
            </w:r>
          </w:p>
        </w:tc>
        <w:tc>
          <w:tcPr>
            <w:tcW w:w="1327" w:type="dxa"/>
            <w:vAlign w:val="top"/>
          </w:tcPr>
          <w:p w14:paraId="27D215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851" w:type="dxa"/>
            <w:vAlign w:val="top"/>
          </w:tcPr>
          <w:p w14:paraId="06646E7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3C9A809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6120E58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79982DB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7CCC054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1199" w:type="dxa"/>
            <w:vAlign w:val="top"/>
          </w:tcPr>
          <w:p w14:paraId="40CD985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r>
      <w:tr w14:paraId="016C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4D819AE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社会实践及机动</w:t>
            </w:r>
          </w:p>
        </w:tc>
        <w:tc>
          <w:tcPr>
            <w:tcW w:w="1327" w:type="dxa"/>
            <w:vAlign w:val="top"/>
          </w:tcPr>
          <w:p w14:paraId="1148C12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851" w:type="dxa"/>
            <w:vAlign w:val="top"/>
          </w:tcPr>
          <w:p w14:paraId="47ECD04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851" w:type="dxa"/>
            <w:vAlign w:val="top"/>
          </w:tcPr>
          <w:p w14:paraId="18FFD90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851" w:type="dxa"/>
            <w:vAlign w:val="top"/>
          </w:tcPr>
          <w:p w14:paraId="74E3C34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851" w:type="dxa"/>
            <w:vAlign w:val="top"/>
          </w:tcPr>
          <w:p w14:paraId="7BD6339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7337141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1199" w:type="dxa"/>
            <w:vAlign w:val="top"/>
          </w:tcPr>
          <w:p w14:paraId="742B06F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r>
      <w:tr w14:paraId="723A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02DEBFC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见习</w:t>
            </w:r>
          </w:p>
        </w:tc>
        <w:tc>
          <w:tcPr>
            <w:tcW w:w="1327" w:type="dxa"/>
            <w:vAlign w:val="top"/>
          </w:tcPr>
          <w:p w14:paraId="0D8F555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68D8930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14E1ED5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40FC481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851" w:type="dxa"/>
            <w:vAlign w:val="top"/>
          </w:tcPr>
          <w:p w14:paraId="446418A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27B341B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1199" w:type="dxa"/>
            <w:vAlign w:val="top"/>
          </w:tcPr>
          <w:p w14:paraId="77AD1A7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r>
      <w:tr w14:paraId="71A2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15C641E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岗前综合训练</w:t>
            </w:r>
          </w:p>
        </w:tc>
        <w:tc>
          <w:tcPr>
            <w:tcW w:w="1327" w:type="dxa"/>
            <w:vAlign w:val="top"/>
          </w:tcPr>
          <w:p w14:paraId="0D8EDE3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4CE757B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2ED9517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70FB24B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851" w:type="dxa"/>
            <w:vAlign w:val="top"/>
          </w:tcPr>
          <w:p w14:paraId="3CF77E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53C14AF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1199" w:type="dxa"/>
            <w:vAlign w:val="top"/>
          </w:tcPr>
          <w:p w14:paraId="60F3BEC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r>
      <w:tr w14:paraId="618E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01263B3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毕业实习</w:t>
            </w:r>
          </w:p>
        </w:tc>
        <w:tc>
          <w:tcPr>
            <w:tcW w:w="1327" w:type="dxa"/>
            <w:vAlign w:val="top"/>
          </w:tcPr>
          <w:p w14:paraId="6234705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64A609E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4695F2A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028DD7F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600A083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851" w:type="dxa"/>
            <w:vAlign w:val="top"/>
          </w:tcPr>
          <w:p w14:paraId="2BD404A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w:t>
            </w:r>
          </w:p>
        </w:tc>
        <w:tc>
          <w:tcPr>
            <w:tcW w:w="1199" w:type="dxa"/>
            <w:vAlign w:val="top"/>
          </w:tcPr>
          <w:p w14:paraId="1B3372D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34</w:t>
            </w:r>
          </w:p>
        </w:tc>
      </w:tr>
      <w:tr w14:paraId="6A2B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36D6E85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资格证培训与考核</w:t>
            </w:r>
          </w:p>
        </w:tc>
        <w:tc>
          <w:tcPr>
            <w:tcW w:w="1327" w:type="dxa"/>
            <w:vAlign w:val="top"/>
          </w:tcPr>
          <w:p w14:paraId="24FE6DF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666183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4EA9AF7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690E3A5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7D1AF9D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40378F8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199" w:type="dxa"/>
            <w:vAlign w:val="top"/>
          </w:tcPr>
          <w:p w14:paraId="278CE70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r>
      <w:tr w14:paraId="7CCB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71012E7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专升本培训</w:t>
            </w:r>
          </w:p>
        </w:tc>
        <w:tc>
          <w:tcPr>
            <w:tcW w:w="1327" w:type="dxa"/>
            <w:vAlign w:val="top"/>
          </w:tcPr>
          <w:p w14:paraId="0CB55A0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62A6B24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28B461B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3E49DCE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321E594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02EFB51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1199" w:type="dxa"/>
            <w:vAlign w:val="top"/>
          </w:tcPr>
          <w:p w14:paraId="06D4EAC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r>
      <w:tr w14:paraId="0691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3851B24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毕业考试</w:t>
            </w:r>
          </w:p>
        </w:tc>
        <w:tc>
          <w:tcPr>
            <w:tcW w:w="1327" w:type="dxa"/>
            <w:vAlign w:val="top"/>
          </w:tcPr>
          <w:p w14:paraId="048FCD4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390AA98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1FD506D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71E917D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245E708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p>
        </w:tc>
        <w:tc>
          <w:tcPr>
            <w:tcW w:w="851" w:type="dxa"/>
            <w:vAlign w:val="top"/>
          </w:tcPr>
          <w:p w14:paraId="16AF7C2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199" w:type="dxa"/>
            <w:vAlign w:val="top"/>
          </w:tcPr>
          <w:p w14:paraId="508EF74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r>
      <w:tr w14:paraId="07EA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35" w:type="dxa"/>
            <w:vAlign w:val="top"/>
          </w:tcPr>
          <w:p w14:paraId="139E3E6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2178" w:type="dxa"/>
            <w:gridSpan w:val="2"/>
            <w:vAlign w:val="top"/>
          </w:tcPr>
          <w:p w14:paraId="19DFACF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1702" w:type="dxa"/>
            <w:gridSpan w:val="2"/>
            <w:vAlign w:val="top"/>
          </w:tcPr>
          <w:p w14:paraId="478D0AE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1702" w:type="dxa"/>
            <w:gridSpan w:val="2"/>
            <w:vAlign w:val="top"/>
          </w:tcPr>
          <w:p w14:paraId="47632C0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1199" w:type="dxa"/>
            <w:vAlign w:val="top"/>
          </w:tcPr>
          <w:p w14:paraId="10F75A7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120</w:t>
            </w:r>
          </w:p>
        </w:tc>
      </w:tr>
    </w:tbl>
    <w:p w14:paraId="7B3CEEA3">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outlineLvl w:val="2"/>
        <w:rPr>
          <w:rFonts w:hint="eastAsia" w:ascii="Times New Roman" w:hAnsi="Times New Roman" w:eastAsia="楷体" w:cs="Times New Roman"/>
          <w:sz w:val="21"/>
          <w:szCs w:val="21"/>
          <w:highlight w:val="none"/>
          <w:lang w:val="en-US" w:eastAsia="zh-CN"/>
        </w:rPr>
      </w:pPr>
      <w:r>
        <w:rPr>
          <w:rFonts w:hint="eastAsia" w:ascii="Times New Roman" w:hAnsi="Times New Roman" w:cs="Times New Roman"/>
          <w:sz w:val="21"/>
          <w:szCs w:val="21"/>
          <w:highlight w:val="none"/>
          <w:lang w:val="en-US" w:eastAsia="zh-CN"/>
        </w:rPr>
        <w:t>2.</w:t>
      </w:r>
      <w:r>
        <w:rPr>
          <w:rFonts w:hint="default" w:ascii="Times New Roman" w:hAnsi="Times New Roman" w:cs="Times New Roman" w:eastAsiaTheme="minorEastAsia"/>
          <w:sz w:val="21"/>
          <w:szCs w:val="21"/>
          <w:highlight w:val="none"/>
          <w:lang w:val="zh-CN"/>
        </w:rPr>
        <w:t>专业必修课教学进程表</w:t>
      </w:r>
    </w:p>
    <w:tbl>
      <w:tblPr>
        <w:tblStyle w:val="3"/>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1"/>
        <w:gridCol w:w="359"/>
        <w:gridCol w:w="2114"/>
        <w:gridCol w:w="570"/>
        <w:gridCol w:w="584"/>
        <w:gridCol w:w="525"/>
        <w:gridCol w:w="570"/>
        <w:gridCol w:w="511"/>
        <w:gridCol w:w="555"/>
        <w:gridCol w:w="525"/>
        <w:gridCol w:w="525"/>
        <w:gridCol w:w="540"/>
        <w:gridCol w:w="525"/>
        <w:gridCol w:w="451"/>
        <w:gridCol w:w="465"/>
        <w:gridCol w:w="445"/>
      </w:tblGrid>
      <w:tr w14:paraId="097E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restart"/>
            <w:shd w:val="clear" w:color="auto" w:fill="B7DEE8"/>
            <w:vAlign w:val="center"/>
          </w:tcPr>
          <w:p w14:paraId="3D816A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课程模块</w:t>
            </w:r>
          </w:p>
        </w:tc>
        <w:tc>
          <w:tcPr>
            <w:tcW w:w="184" w:type="pct"/>
            <w:vMerge w:val="restart"/>
            <w:shd w:val="clear" w:color="auto" w:fill="B7DEE8"/>
            <w:vAlign w:val="center"/>
          </w:tcPr>
          <w:p w14:paraId="1B1464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序号</w:t>
            </w:r>
          </w:p>
        </w:tc>
        <w:tc>
          <w:tcPr>
            <w:tcW w:w="1084" w:type="pct"/>
            <w:vMerge w:val="restart"/>
            <w:shd w:val="clear" w:color="auto" w:fill="B7DEE8"/>
            <w:vAlign w:val="center"/>
          </w:tcPr>
          <w:p w14:paraId="07FA67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课  程  名  称</w:t>
            </w:r>
          </w:p>
        </w:tc>
        <w:tc>
          <w:tcPr>
            <w:tcW w:w="1153" w:type="pct"/>
            <w:gridSpan w:val="4"/>
            <w:shd w:val="clear" w:color="auto" w:fill="B7DEE8"/>
            <w:vAlign w:val="center"/>
          </w:tcPr>
          <w:p w14:paraId="6A2834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学时与学分</w:t>
            </w:r>
          </w:p>
        </w:tc>
        <w:tc>
          <w:tcPr>
            <w:tcW w:w="545" w:type="pct"/>
            <w:gridSpan w:val="2"/>
            <w:shd w:val="clear" w:color="auto" w:fill="B7DEE8"/>
            <w:vAlign w:val="center"/>
          </w:tcPr>
          <w:p w14:paraId="3E1CC6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按学期</w:t>
            </w:r>
          </w:p>
          <w:p w14:paraId="743226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分配</w:t>
            </w:r>
          </w:p>
        </w:tc>
        <w:tc>
          <w:tcPr>
            <w:tcW w:w="538" w:type="pct"/>
            <w:gridSpan w:val="2"/>
            <w:shd w:val="clear" w:color="auto" w:fill="B7DEE8"/>
            <w:vAlign w:val="center"/>
          </w:tcPr>
          <w:p w14:paraId="704564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一</w:t>
            </w:r>
          </w:p>
        </w:tc>
        <w:tc>
          <w:tcPr>
            <w:tcW w:w="276" w:type="pct"/>
            <w:shd w:val="clear" w:color="auto" w:fill="B7DEE8"/>
            <w:vAlign w:val="center"/>
          </w:tcPr>
          <w:p w14:paraId="5092CE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二</w:t>
            </w:r>
          </w:p>
        </w:tc>
        <w:tc>
          <w:tcPr>
            <w:tcW w:w="269" w:type="pct"/>
            <w:shd w:val="clear" w:color="auto" w:fill="B7DEE8"/>
            <w:vAlign w:val="center"/>
          </w:tcPr>
          <w:p w14:paraId="645568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三</w:t>
            </w:r>
          </w:p>
        </w:tc>
        <w:tc>
          <w:tcPr>
            <w:tcW w:w="468" w:type="pct"/>
            <w:gridSpan w:val="2"/>
            <w:shd w:val="clear" w:color="auto" w:fill="B7DEE8"/>
            <w:vAlign w:val="center"/>
          </w:tcPr>
          <w:p w14:paraId="6012C1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四</w:t>
            </w:r>
          </w:p>
        </w:tc>
        <w:tc>
          <w:tcPr>
            <w:tcW w:w="227" w:type="pct"/>
            <w:shd w:val="clear" w:color="auto" w:fill="B7DEE8"/>
            <w:vAlign w:val="center"/>
          </w:tcPr>
          <w:p w14:paraId="0FB1D7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五</w:t>
            </w:r>
          </w:p>
          <w:p w14:paraId="291B1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六</w:t>
            </w:r>
          </w:p>
        </w:tc>
      </w:tr>
      <w:tr w14:paraId="12E2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046851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p>
        </w:tc>
        <w:tc>
          <w:tcPr>
            <w:tcW w:w="184" w:type="pct"/>
            <w:vMerge w:val="continue"/>
            <w:vAlign w:val="center"/>
          </w:tcPr>
          <w:p w14:paraId="7B17A4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p>
        </w:tc>
        <w:tc>
          <w:tcPr>
            <w:tcW w:w="1084" w:type="pct"/>
            <w:vMerge w:val="continue"/>
            <w:vAlign w:val="center"/>
          </w:tcPr>
          <w:p w14:paraId="29751E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p>
        </w:tc>
        <w:tc>
          <w:tcPr>
            <w:tcW w:w="292" w:type="pct"/>
            <w:shd w:val="clear" w:color="auto" w:fill="B7DEE8"/>
            <w:vAlign w:val="center"/>
          </w:tcPr>
          <w:p w14:paraId="275A69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总计</w:t>
            </w:r>
          </w:p>
        </w:tc>
        <w:tc>
          <w:tcPr>
            <w:tcW w:w="299" w:type="pct"/>
            <w:shd w:val="clear" w:color="auto" w:fill="B7DEE8"/>
            <w:vAlign w:val="center"/>
          </w:tcPr>
          <w:p w14:paraId="02E5B4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理论</w:t>
            </w:r>
          </w:p>
        </w:tc>
        <w:tc>
          <w:tcPr>
            <w:tcW w:w="269" w:type="pct"/>
            <w:shd w:val="clear" w:color="auto" w:fill="B7DEE8"/>
            <w:vAlign w:val="center"/>
          </w:tcPr>
          <w:p w14:paraId="3D4234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实践</w:t>
            </w:r>
          </w:p>
        </w:tc>
        <w:tc>
          <w:tcPr>
            <w:tcW w:w="292" w:type="pct"/>
            <w:shd w:val="clear" w:color="auto" w:fill="B7DEE8"/>
            <w:vAlign w:val="center"/>
          </w:tcPr>
          <w:p w14:paraId="17AEDA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学分</w:t>
            </w:r>
          </w:p>
        </w:tc>
        <w:tc>
          <w:tcPr>
            <w:tcW w:w="261" w:type="pct"/>
            <w:shd w:val="clear" w:color="auto" w:fill="B7DEE8"/>
            <w:vAlign w:val="center"/>
          </w:tcPr>
          <w:p w14:paraId="5EED7A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考试</w:t>
            </w:r>
          </w:p>
        </w:tc>
        <w:tc>
          <w:tcPr>
            <w:tcW w:w="284" w:type="pct"/>
            <w:shd w:val="clear" w:color="auto" w:fill="B7DEE8"/>
            <w:vAlign w:val="center"/>
          </w:tcPr>
          <w:p w14:paraId="11D807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考查</w:t>
            </w:r>
          </w:p>
        </w:tc>
        <w:tc>
          <w:tcPr>
            <w:tcW w:w="269" w:type="pct"/>
            <w:shd w:val="clear" w:color="auto" w:fill="B7DEE8"/>
            <w:vAlign w:val="center"/>
          </w:tcPr>
          <w:p w14:paraId="44F404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3周</w:t>
            </w:r>
          </w:p>
        </w:tc>
        <w:tc>
          <w:tcPr>
            <w:tcW w:w="269" w:type="pct"/>
            <w:shd w:val="clear" w:color="auto" w:fill="B7DEE8"/>
            <w:vAlign w:val="center"/>
          </w:tcPr>
          <w:p w14:paraId="338A60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15周</w:t>
            </w:r>
          </w:p>
        </w:tc>
        <w:tc>
          <w:tcPr>
            <w:tcW w:w="276" w:type="pct"/>
            <w:shd w:val="clear" w:color="auto" w:fill="B7DEE8"/>
            <w:vAlign w:val="center"/>
          </w:tcPr>
          <w:p w14:paraId="2BF288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18周</w:t>
            </w:r>
          </w:p>
        </w:tc>
        <w:tc>
          <w:tcPr>
            <w:tcW w:w="269" w:type="pct"/>
            <w:shd w:val="clear" w:color="auto" w:fill="B7DEE8"/>
            <w:vAlign w:val="center"/>
          </w:tcPr>
          <w:p w14:paraId="2A8F38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18周</w:t>
            </w:r>
          </w:p>
        </w:tc>
        <w:tc>
          <w:tcPr>
            <w:tcW w:w="230" w:type="pct"/>
            <w:shd w:val="clear" w:color="auto" w:fill="B7DEE8"/>
            <w:vAlign w:val="center"/>
          </w:tcPr>
          <w:p w14:paraId="645A50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14周</w:t>
            </w:r>
          </w:p>
        </w:tc>
        <w:tc>
          <w:tcPr>
            <w:tcW w:w="238" w:type="pct"/>
            <w:shd w:val="clear" w:color="auto" w:fill="B7DEE8"/>
            <w:vAlign w:val="center"/>
          </w:tcPr>
          <w:p w14:paraId="7BF491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1周</w:t>
            </w:r>
          </w:p>
        </w:tc>
        <w:tc>
          <w:tcPr>
            <w:tcW w:w="227" w:type="pct"/>
            <w:shd w:val="clear" w:color="auto" w:fill="B7DEE8"/>
            <w:noWrap/>
            <w:vAlign w:val="center"/>
          </w:tcPr>
          <w:p w14:paraId="7A0F49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40周</w:t>
            </w:r>
          </w:p>
        </w:tc>
      </w:tr>
      <w:tr w14:paraId="715E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restart"/>
            <w:shd w:val="clear" w:color="auto" w:fill="auto"/>
            <w:vAlign w:val="center"/>
          </w:tcPr>
          <w:p w14:paraId="57AEDD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公共基础课</w:t>
            </w:r>
          </w:p>
        </w:tc>
        <w:tc>
          <w:tcPr>
            <w:tcW w:w="184" w:type="pct"/>
            <w:shd w:val="clear" w:color="auto" w:fill="auto"/>
            <w:vAlign w:val="center"/>
          </w:tcPr>
          <w:p w14:paraId="4CF959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1084" w:type="pct"/>
            <w:shd w:val="clear" w:color="auto" w:fill="auto"/>
            <w:vAlign w:val="center"/>
          </w:tcPr>
          <w:p w14:paraId="6E05D4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形势与政策</w:t>
            </w:r>
          </w:p>
        </w:tc>
        <w:tc>
          <w:tcPr>
            <w:tcW w:w="292" w:type="pct"/>
            <w:shd w:val="clear" w:color="auto" w:fill="auto"/>
            <w:vAlign w:val="center"/>
          </w:tcPr>
          <w:p w14:paraId="10D5A0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99" w:type="pct"/>
            <w:shd w:val="clear" w:color="auto" w:fill="auto"/>
            <w:vAlign w:val="center"/>
          </w:tcPr>
          <w:p w14:paraId="52E29A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269" w:type="pct"/>
            <w:shd w:val="clear" w:color="auto" w:fill="auto"/>
            <w:vAlign w:val="center"/>
          </w:tcPr>
          <w:p w14:paraId="53427E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92" w:type="pct"/>
            <w:shd w:val="clear" w:color="auto" w:fill="auto"/>
            <w:vAlign w:val="center"/>
          </w:tcPr>
          <w:p w14:paraId="25E871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1" w:type="pct"/>
            <w:shd w:val="clear" w:color="auto" w:fill="auto"/>
            <w:vAlign w:val="center"/>
          </w:tcPr>
          <w:p w14:paraId="2E1780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1E8861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1234</w:t>
            </w:r>
          </w:p>
        </w:tc>
        <w:tc>
          <w:tcPr>
            <w:tcW w:w="269" w:type="pct"/>
            <w:vMerge w:val="restart"/>
            <w:shd w:val="clear" w:color="auto" w:fill="auto"/>
            <w:vAlign w:val="center"/>
          </w:tcPr>
          <w:p w14:paraId="313040B8">
            <w:pPr>
              <w:adjustRightInd w:val="0"/>
              <w:snapToGrid w:val="0"/>
              <w:jc w:val="center"/>
              <w:rPr>
                <w:rFonts w:hint="default" w:ascii="Times New Roman" w:hAnsi="Times New Roman" w:cs="Times New Roman" w:eastAsiaTheme="minorEastAsia"/>
                <w:bCs/>
                <w:color w:val="auto"/>
                <w:sz w:val="18"/>
                <w:szCs w:val="18"/>
                <w:highlight w:val="none"/>
              </w:rPr>
            </w:pPr>
            <w:r>
              <w:rPr>
                <w:rFonts w:hint="default" w:ascii="Times New Roman" w:hAnsi="Times New Roman" w:cs="Times New Roman" w:eastAsiaTheme="minorEastAsia"/>
                <w:i w:val="0"/>
                <w:iCs w:val="0"/>
                <w:color w:val="000000"/>
                <w:kern w:val="0"/>
                <w:sz w:val="18"/>
                <w:szCs w:val="18"/>
                <w:u w:val="none"/>
                <w:lang w:val="en-US" w:eastAsia="zh-CN" w:bidi="ar"/>
              </w:rPr>
              <w:t>军事训练及入学教育</w:t>
            </w:r>
          </w:p>
        </w:tc>
        <w:tc>
          <w:tcPr>
            <w:tcW w:w="269" w:type="pct"/>
            <w:shd w:val="clear" w:color="auto" w:fill="auto"/>
            <w:vAlign w:val="center"/>
          </w:tcPr>
          <w:p w14:paraId="0D6DF2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276" w:type="pct"/>
            <w:shd w:val="clear" w:color="auto" w:fill="auto"/>
            <w:vAlign w:val="center"/>
          </w:tcPr>
          <w:p w14:paraId="321733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269" w:type="pct"/>
            <w:shd w:val="clear" w:color="auto" w:fill="auto"/>
            <w:vAlign w:val="center"/>
          </w:tcPr>
          <w:p w14:paraId="1344F4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230" w:type="pct"/>
            <w:shd w:val="clear" w:color="auto" w:fill="auto"/>
            <w:vAlign w:val="center"/>
          </w:tcPr>
          <w:p w14:paraId="175989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238" w:type="pct"/>
            <w:vMerge w:val="restart"/>
            <w:shd w:val="clear" w:color="auto" w:fill="auto"/>
            <w:vAlign w:val="center"/>
          </w:tcPr>
          <w:p w14:paraId="3DFD73C9">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31370F4E">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7643FF6D">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457CE441">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53C87337">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7B931FB0">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4AA4AC2E">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2D190FF9">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58520C22">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28208DFF">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综合岗前训练</w:t>
            </w:r>
          </w:p>
        </w:tc>
        <w:tc>
          <w:tcPr>
            <w:tcW w:w="227" w:type="pct"/>
            <w:vMerge w:val="restart"/>
            <w:shd w:val="clear" w:color="auto" w:fill="FFFFFF"/>
            <w:vAlign w:val="center"/>
          </w:tcPr>
          <w:p w14:paraId="1C7162B7">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0CF85B9E">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2E54F61B">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28090B25">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247AB0DB">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0724ACBA">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484DFE01">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228B77A9">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03EE7AD8">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p>
          <w:p w14:paraId="2101972C">
            <w:pPr>
              <w:adjustRightInd w:val="0"/>
              <w:snapToGrid w:val="0"/>
              <w:jc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毕                              业                                    实                                     习</w:t>
            </w:r>
          </w:p>
        </w:tc>
      </w:tr>
      <w:tr w14:paraId="3C03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40BF65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6D082D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084" w:type="pct"/>
            <w:shd w:val="clear" w:color="auto" w:fill="auto"/>
            <w:vAlign w:val="center"/>
          </w:tcPr>
          <w:p w14:paraId="676555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思想道德与法治</w:t>
            </w:r>
          </w:p>
        </w:tc>
        <w:tc>
          <w:tcPr>
            <w:tcW w:w="292" w:type="pct"/>
            <w:shd w:val="clear" w:color="auto" w:fill="auto"/>
            <w:vAlign w:val="center"/>
          </w:tcPr>
          <w:p w14:paraId="0391B2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299" w:type="pct"/>
            <w:shd w:val="clear" w:color="auto" w:fill="auto"/>
            <w:vAlign w:val="center"/>
          </w:tcPr>
          <w:p w14:paraId="05DDE4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w:t>
            </w:r>
          </w:p>
        </w:tc>
        <w:tc>
          <w:tcPr>
            <w:tcW w:w="269" w:type="pct"/>
            <w:shd w:val="clear" w:color="auto" w:fill="auto"/>
            <w:vAlign w:val="center"/>
          </w:tcPr>
          <w:p w14:paraId="27D0F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292" w:type="pct"/>
            <w:shd w:val="clear" w:color="auto" w:fill="auto"/>
            <w:vAlign w:val="center"/>
          </w:tcPr>
          <w:p w14:paraId="7032A6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61" w:type="pct"/>
            <w:shd w:val="clear" w:color="auto" w:fill="auto"/>
            <w:vAlign w:val="center"/>
          </w:tcPr>
          <w:p w14:paraId="3047F5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84" w:type="pct"/>
            <w:shd w:val="clear" w:color="auto" w:fill="auto"/>
            <w:vAlign w:val="center"/>
          </w:tcPr>
          <w:p w14:paraId="2CE77F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1AB5CB8A">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209EB2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4*12</w:t>
            </w:r>
          </w:p>
        </w:tc>
        <w:tc>
          <w:tcPr>
            <w:tcW w:w="276" w:type="pct"/>
            <w:shd w:val="clear" w:color="auto" w:fill="auto"/>
            <w:vAlign w:val="center"/>
          </w:tcPr>
          <w:p w14:paraId="3E1FB6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2AB558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3630DD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12759933">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0BB95E78">
            <w:pPr>
              <w:widowControl/>
              <w:jc w:val="left"/>
              <w:rPr>
                <w:rFonts w:hint="default" w:ascii="Times New Roman" w:hAnsi="Times New Roman" w:cs="Times New Roman" w:eastAsiaTheme="minorEastAsia"/>
                <w:color w:val="000000"/>
                <w:kern w:val="0"/>
                <w:sz w:val="18"/>
                <w:szCs w:val="18"/>
              </w:rPr>
            </w:pPr>
          </w:p>
        </w:tc>
      </w:tr>
      <w:tr w14:paraId="59B7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501EC6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6809DE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1084" w:type="pct"/>
            <w:shd w:val="clear" w:color="auto" w:fill="auto"/>
            <w:vAlign w:val="center"/>
          </w:tcPr>
          <w:p w14:paraId="6F4B44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毛泽东思想和中国特色社会主义理论体系概论</w:t>
            </w:r>
          </w:p>
        </w:tc>
        <w:tc>
          <w:tcPr>
            <w:tcW w:w="292" w:type="pct"/>
            <w:shd w:val="clear" w:color="auto" w:fill="auto"/>
            <w:vAlign w:val="center"/>
          </w:tcPr>
          <w:p w14:paraId="1DEB2B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99" w:type="pct"/>
            <w:shd w:val="clear" w:color="auto" w:fill="auto"/>
            <w:vAlign w:val="center"/>
          </w:tcPr>
          <w:p w14:paraId="4B6DD0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269" w:type="pct"/>
            <w:shd w:val="clear" w:color="auto" w:fill="auto"/>
            <w:vAlign w:val="center"/>
          </w:tcPr>
          <w:p w14:paraId="3FCA03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92" w:type="pct"/>
            <w:shd w:val="clear" w:color="auto" w:fill="auto"/>
            <w:vAlign w:val="center"/>
          </w:tcPr>
          <w:p w14:paraId="7B955B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1" w:type="pct"/>
            <w:shd w:val="clear" w:color="auto" w:fill="auto"/>
            <w:vAlign w:val="center"/>
          </w:tcPr>
          <w:p w14:paraId="6AB0E6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84" w:type="pct"/>
            <w:shd w:val="clear" w:color="auto" w:fill="auto"/>
            <w:vAlign w:val="center"/>
          </w:tcPr>
          <w:p w14:paraId="0757C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6E6B29E2">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0CE744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111D83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2*16</w:t>
            </w:r>
          </w:p>
        </w:tc>
        <w:tc>
          <w:tcPr>
            <w:tcW w:w="269" w:type="pct"/>
            <w:shd w:val="clear" w:color="auto" w:fill="auto"/>
            <w:vAlign w:val="center"/>
          </w:tcPr>
          <w:p w14:paraId="09C1E8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28456F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22219BB2">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0A1E8531">
            <w:pPr>
              <w:widowControl/>
              <w:jc w:val="left"/>
              <w:rPr>
                <w:rFonts w:hint="default" w:ascii="Times New Roman" w:hAnsi="Times New Roman" w:cs="Times New Roman" w:eastAsiaTheme="minorEastAsia"/>
                <w:color w:val="000000"/>
                <w:kern w:val="0"/>
                <w:sz w:val="18"/>
                <w:szCs w:val="18"/>
              </w:rPr>
            </w:pPr>
          </w:p>
        </w:tc>
      </w:tr>
      <w:tr w14:paraId="7611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1B7A6C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5D4EFE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084" w:type="pct"/>
            <w:shd w:val="clear" w:color="auto" w:fill="auto"/>
            <w:vAlign w:val="center"/>
          </w:tcPr>
          <w:p w14:paraId="56EEDA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习近平新时代中国特色社会主义思想概论</w:t>
            </w:r>
          </w:p>
        </w:tc>
        <w:tc>
          <w:tcPr>
            <w:tcW w:w="292" w:type="pct"/>
            <w:shd w:val="clear" w:color="auto" w:fill="auto"/>
            <w:vAlign w:val="center"/>
          </w:tcPr>
          <w:p w14:paraId="56FE18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299" w:type="pct"/>
            <w:shd w:val="clear" w:color="auto" w:fill="auto"/>
            <w:vAlign w:val="center"/>
          </w:tcPr>
          <w:p w14:paraId="1505C1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w:t>
            </w:r>
          </w:p>
        </w:tc>
        <w:tc>
          <w:tcPr>
            <w:tcW w:w="269" w:type="pct"/>
            <w:shd w:val="clear" w:color="auto" w:fill="auto"/>
            <w:vAlign w:val="center"/>
          </w:tcPr>
          <w:p w14:paraId="5A81A6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292" w:type="pct"/>
            <w:shd w:val="clear" w:color="auto" w:fill="auto"/>
            <w:vAlign w:val="center"/>
          </w:tcPr>
          <w:p w14:paraId="1B1989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61" w:type="pct"/>
            <w:shd w:val="clear" w:color="auto" w:fill="auto"/>
            <w:vAlign w:val="center"/>
          </w:tcPr>
          <w:p w14:paraId="1E7AAB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84" w:type="pct"/>
            <w:shd w:val="clear" w:color="auto" w:fill="auto"/>
            <w:vAlign w:val="center"/>
          </w:tcPr>
          <w:p w14:paraId="23CF85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7BD9EA36">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48B22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659EFE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4*12</w:t>
            </w:r>
          </w:p>
        </w:tc>
        <w:tc>
          <w:tcPr>
            <w:tcW w:w="269" w:type="pct"/>
            <w:shd w:val="clear" w:color="auto" w:fill="auto"/>
            <w:vAlign w:val="center"/>
          </w:tcPr>
          <w:p w14:paraId="4DD33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0BC0E6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3EB90617">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0D5FE399">
            <w:pPr>
              <w:widowControl/>
              <w:jc w:val="left"/>
              <w:rPr>
                <w:rFonts w:hint="default" w:ascii="Times New Roman" w:hAnsi="Times New Roman" w:cs="Times New Roman" w:eastAsiaTheme="minorEastAsia"/>
                <w:color w:val="000000"/>
                <w:kern w:val="0"/>
                <w:sz w:val="18"/>
                <w:szCs w:val="18"/>
              </w:rPr>
            </w:pPr>
          </w:p>
        </w:tc>
      </w:tr>
      <w:tr w14:paraId="0B6A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3DCAB3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0F4A8B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084" w:type="pct"/>
            <w:shd w:val="clear" w:color="auto" w:fill="auto"/>
            <w:vAlign w:val="center"/>
          </w:tcPr>
          <w:p w14:paraId="3E72ED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大学生军事理论与实践</w:t>
            </w:r>
          </w:p>
        </w:tc>
        <w:tc>
          <w:tcPr>
            <w:tcW w:w="292" w:type="pct"/>
            <w:shd w:val="clear" w:color="auto" w:fill="auto"/>
            <w:vAlign w:val="center"/>
          </w:tcPr>
          <w:p w14:paraId="45AAB3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148</w:t>
            </w:r>
          </w:p>
        </w:tc>
        <w:tc>
          <w:tcPr>
            <w:tcW w:w="299" w:type="pct"/>
            <w:shd w:val="clear" w:color="auto" w:fill="auto"/>
            <w:vAlign w:val="center"/>
          </w:tcPr>
          <w:p w14:paraId="1DCACD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269" w:type="pct"/>
            <w:shd w:val="clear" w:color="auto" w:fill="auto"/>
            <w:vAlign w:val="center"/>
          </w:tcPr>
          <w:p w14:paraId="3B00BD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112</w:t>
            </w:r>
          </w:p>
        </w:tc>
        <w:tc>
          <w:tcPr>
            <w:tcW w:w="292" w:type="pct"/>
            <w:shd w:val="clear" w:color="auto" w:fill="auto"/>
            <w:vAlign w:val="center"/>
          </w:tcPr>
          <w:p w14:paraId="7FF9E9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61" w:type="pct"/>
            <w:shd w:val="clear" w:color="auto" w:fill="auto"/>
            <w:vAlign w:val="center"/>
          </w:tcPr>
          <w:p w14:paraId="4E59C9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749C7B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9" w:type="pct"/>
            <w:vMerge w:val="continue"/>
            <w:vAlign w:val="center"/>
          </w:tcPr>
          <w:p w14:paraId="4AD7BFC3">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29AC40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56CD25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5A422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56AFD0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12DCE885">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57F70DC8">
            <w:pPr>
              <w:widowControl/>
              <w:jc w:val="left"/>
              <w:rPr>
                <w:rFonts w:hint="default" w:ascii="Times New Roman" w:hAnsi="Times New Roman" w:cs="Times New Roman" w:eastAsiaTheme="minorEastAsia"/>
                <w:color w:val="000000"/>
                <w:kern w:val="0"/>
                <w:sz w:val="18"/>
                <w:szCs w:val="18"/>
              </w:rPr>
            </w:pPr>
          </w:p>
        </w:tc>
      </w:tr>
      <w:tr w14:paraId="47BA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580552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1A8CD4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084" w:type="pct"/>
            <w:shd w:val="clear" w:color="auto" w:fill="auto"/>
            <w:vAlign w:val="center"/>
          </w:tcPr>
          <w:p w14:paraId="25A4D6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体 育</w:t>
            </w:r>
          </w:p>
        </w:tc>
        <w:tc>
          <w:tcPr>
            <w:tcW w:w="292" w:type="pct"/>
            <w:shd w:val="clear" w:color="auto" w:fill="auto"/>
            <w:vAlign w:val="center"/>
          </w:tcPr>
          <w:p w14:paraId="452DF1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108</w:t>
            </w:r>
          </w:p>
        </w:tc>
        <w:tc>
          <w:tcPr>
            <w:tcW w:w="299" w:type="pct"/>
            <w:shd w:val="clear" w:color="auto" w:fill="auto"/>
            <w:vAlign w:val="center"/>
          </w:tcPr>
          <w:p w14:paraId="352F2D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269" w:type="pct"/>
            <w:shd w:val="clear" w:color="auto" w:fill="auto"/>
            <w:vAlign w:val="center"/>
          </w:tcPr>
          <w:p w14:paraId="5E420A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292" w:type="pct"/>
            <w:shd w:val="clear" w:color="auto" w:fill="auto"/>
            <w:vAlign w:val="center"/>
          </w:tcPr>
          <w:p w14:paraId="3345E3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261" w:type="pct"/>
            <w:shd w:val="clear" w:color="auto" w:fill="auto"/>
            <w:vAlign w:val="center"/>
          </w:tcPr>
          <w:p w14:paraId="1D9504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212FA7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1234</w:t>
            </w:r>
          </w:p>
        </w:tc>
        <w:tc>
          <w:tcPr>
            <w:tcW w:w="269" w:type="pct"/>
            <w:vMerge w:val="continue"/>
            <w:vAlign w:val="center"/>
          </w:tcPr>
          <w:p w14:paraId="1DFC858C">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7CAAA9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76" w:type="pct"/>
            <w:shd w:val="clear" w:color="auto" w:fill="auto"/>
            <w:vAlign w:val="center"/>
          </w:tcPr>
          <w:p w14:paraId="3B63E5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9" w:type="pct"/>
            <w:shd w:val="clear" w:color="auto" w:fill="auto"/>
            <w:vAlign w:val="center"/>
          </w:tcPr>
          <w:p w14:paraId="6EAD80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30" w:type="pct"/>
            <w:shd w:val="clear" w:color="auto" w:fill="auto"/>
            <w:vAlign w:val="center"/>
          </w:tcPr>
          <w:p w14:paraId="55992B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38" w:type="pct"/>
            <w:vMerge w:val="continue"/>
            <w:vAlign w:val="center"/>
          </w:tcPr>
          <w:p w14:paraId="1ADEC952">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14CB6CF2">
            <w:pPr>
              <w:widowControl/>
              <w:jc w:val="left"/>
              <w:rPr>
                <w:rFonts w:hint="default" w:ascii="Times New Roman" w:hAnsi="Times New Roman" w:cs="Times New Roman" w:eastAsiaTheme="minorEastAsia"/>
                <w:color w:val="000000"/>
                <w:kern w:val="0"/>
                <w:sz w:val="18"/>
                <w:szCs w:val="18"/>
              </w:rPr>
            </w:pPr>
          </w:p>
        </w:tc>
      </w:tr>
      <w:tr w14:paraId="7056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542799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4D6E0E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1084" w:type="pct"/>
            <w:shd w:val="clear" w:color="auto" w:fill="auto"/>
            <w:vAlign w:val="center"/>
          </w:tcPr>
          <w:p w14:paraId="2BCDA9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英 语</w:t>
            </w:r>
          </w:p>
        </w:tc>
        <w:tc>
          <w:tcPr>
            <w:tcW w:w="292" w:type="pct"/>
            <w:shd w:val="clear" w:color="auto" w:fill="auto"/>
            <w:vAlign w:val="center"/>
          </w:tcPr>
          <w:p w14:paraId="09A17D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96</w:t>
            </w:r>
          </w:p>
        </w:tc>
        <w:tc>
          <w:tcPr>
            <w:tcW w:w="299" w:type="pct"/>
            <w:shd w:val="clear" w:color="auto" w:fill="auto"/>
            <w:vAlign w:val="center"/>
          </w:tcPr>
          <w:p w14:paraId="4CBEAD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88</w:t>
            </w:r>
          </w:p>
        </w:tc>
        <w:tc>
          <w:tcPr>
            <w:tcW w:w="269" w:type="pct"/>
            <w:shd w:val="clear" w:color="auto" w:fill="auto"/>
            <w:vAlign w:val="center"/>
          </w:tcPr>
          <w:p w14:paraId="36EB91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292" w:type="pct"/>
            <w:shd w:val="clear" w:color="auto" w:fill="auto"/>
            <w:vAlign w:val="center"/>
          </w:tcPr>
          <w:p w14:paraId="54AC4F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261" w:type="pct"/>
            <w:shd w:val="clear" w:color="auto" w:fill="auto"/>
            <w:vAlign w:val="center"/>
          </w:tcPr>
          <w:p w14:paraId="34B3DE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284" w:type="pct"/>
            <w:shd w:val="clear" w:color="auto" w:fill="auto"/>
            <w:vAlign w:val="center"/>
          </w:tcPr>
          <w:p w14:paraId="64FFC9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74905A6E">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6371F5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76" w:type="pct"/>
            <w:shd w:val="clear" w:color="auto" w:fill="auto"/>
            <w:vAlign w:val="center"/>
          </w:tcPr>
          <w:p w14:paraId="0180F4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9" w:type="pct"/>
            <w:shd w:val="clear" w:color="auto" w:fill="auto"/>
            <w:vAlign w:val="center"/>
          </w:tcPr>
          <w:p w14:paraId="0AC926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396B71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16FB471D">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75BBD1F1">
            <w:pPr>
              <w:widowControl/>
              <w:jc w:val="left"/>
              <w:rPr>
                <w:rFonts w:hint="default" w:ascii="Times New Roman" w:hAnsi="Times New Roman" w:cs="Times New Roman" w:eastAsiaTheme="minorEastAsia"/>
                <w:color w:val="000000"/>
                <w:kern w:val="0"/>
                <w:sz w:val="18"/>
                <w:szCs w:val="18"/>
              </w:rPr>
            </w:pPr>
          </w:p>
        </w:tc>
      </w:tr>
      <w:tr w14:paraId="1868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56F699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755D9E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084" w:type="pct"/>
            <w:shd w:val="clear" w:color="auto" w:fill="auto"/>
            <w:vAlign w:val="center"/>
          </w:tcPr>
          <w:p w14:paraId="78A5F6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人工智能与信息技术</w:t>
            </w:r>
          </w:p>
        </w:tc>
        <w:tc>
          <w:tcPr>
            <w:tcW w:w="292" w:type="pct"/>
            <w:shd w:val="clear" w:color="auto" w:fill="auto"/>
            <w:vAlign w:val="center"/>
          </w:tcPr>
          <w:p w14:paraId="5FCEB9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99" w:type="pct"/>
            <w:shd w:val="clear" w:color="auto" w:fill="auto"/>
            <w:vAlign w:val="center"/>
          </w:tcPr>
          <w:p w14:paraId="49F694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69" w:type="pct"/>
            <w:shd w:val="clear" w:color="auto" w:fill="auto"/>
            <w:vAlign w:val="center"/>
          </w:tcPr>
          <w:p w14:paraId="747142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92" w:type="pct"/>
            <w:shd w:val="clear" w:color="auto" w:fill="auto"/>
            <w:vAlign w:val="center"/>
          </w:tcPr>
          <w:p w14:paraId="5E2050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1" w:type="pct"/>
            <w:shd w:val="clear" w:color="auto" w:fill="auto"/>
            <w:vAlign w:val="center"/>
          </w:tcPr>
          <w:p w14:paraId="118BB7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7318BF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9" w:type="pct"/>
            <w:vMerge w:val="continue"/>
            <w:vAlign w:val="center"/>
          </w:tcPr>
          <w:p w14:paraId="4217D870">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329CEB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76" w:type="pct"/>
            <w:shd w:val="clear" w:color="auto" w:fill="auto"/>
            <w:vAlign w:val="center"/>
          </w:tcPr>
          <w:p w14:paraId="6E0875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47F9A9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30B75B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20FC39A0">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0EE90E01">
            <w:pPr>
              <w:widowControl/>
              <w:jc w:val="left"/>
              <w:rPr>
                <w:rFonts w:hint="default" w:ascii="Times New Roman" w:hAnsi="Times New Roman" w:cs="Times New Roman" w:eastAsiaTheme="minorEastAsia"/>
                <w:color w:val="000000"/>
                <w:kern w:val="0"/>
                <w:sz w:val="18"/>
                <w:szCs w:val="18"/>
              </w:rPr>
            </w:pPr>
          </w:p>
        </w:tc>
      </w:tr>
      <w:tr w14:paraId="55D6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6AB5E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017A52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1084" w:type="pct"/>
            <w:shd w:val="clear" w:color="auto" w:fill="auto"/>
            <w:vAlign w:val="center"/>
          </w:tcPr>
          <w:p w14:paraId="120ACA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大学生心理健康教育</w:t>
            </w:r>
          </w:p>
        </w:tc>
        <w:tc>
          <w:tcPr>
            <w:tcW w:w="292" w:type="pct"/>
            <w:shd w:val="clear" w:color="auto" w:fill="auto"/>
            <w:vAlign w:val="center"/>
          </w:tcPr>
          <w:p w14:paraId="3E0E70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99" w:type="pct"/>
            <w:shd w:val="clear" w:color="auto" w:fill="auto"/>
            <w:vAlign w:val="center"/>
          </w:tcPr>
          <w:p w14:paraId="3685DD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69" w:type="pct"/>
            <w:shd w:val="clear" w:color="auto" w:fill="auto"/>
            <w:vAlign w:val="center"/>
          </w:tcPr>
          <w:p w14:paraId="4A7C3A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92" w:type="pct"/>
            <w:shd w:val="clear" w:color="auto" w:fill="auto"/>
            <w:vAlign w:val="center"/>
          </w:tcPr>
          <w:p w14:paraId="203E65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1" w:type="pct"/>
            <w:shd w:val="clear" w:color="auto" w:fill="auto"/>
            <w:vAlign w:val="center"/>
          </w:tcPr>
          <w:p w14:paraId="5C9FD7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5C7E06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9" w:type="pct"/>
            <w:vMerge w:val="continue"/>
            <w:vAlign w:val="center"/>
          </w:tcPr>
          <w:p w14:paraId="3C261A6A">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69A6A2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76" w:type="pct"/>
            <w:shd w:val="clear" w:color="auto" w:fill="auto"/>
            <w:vAlign w:val="center"/>
          </w:tcPr>
          <w:p w14:paraId="313242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716730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58E84C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01454536">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69CB50BE">
            <w:pPr>
              <w:widowControl/>
              <w:jc w:val="left"/>
              <w:rPr>
                <w:rFonts w:hint="default" w:ascii="Times New Roman" w:hAnsi="Times New Roman" w:cs="Times New Roman" w:eastAsiaTheme="minorEastAsia"/>
                <w:color w:val="000000"/>
                <w:kern w:val="0"/>
                <w:sz w:val="18"/>
                <w:szCs w:val="18"/>
              </w:rPr>
            </w:pPr>
          </w:p>
        </w:tc>
      </w:tr>
      <w:tr w14:paraId="7B71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40B256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78A54F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084" w:type="pct"/>
            <w:shd w:val="clear" w:color="auto" w:fill="auto"/>
            <w:vAlign w:val="center"/>
          </w:tcPr>
          <w:p w14:paraId="3DC3FB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大学生职业规划</w:t>
            </w:r>
          </w:p>
        </w:tc>
        <w:tc>
          <w:tcPr>
            <w:tcW w:w="292" w:type="pct"/>
            <w:shd w:val="clear" w:color="auto" w:fill="auto"/>
            <w:vAlign w:val="center"/>
          </w:tcPr>
          <w:p w14:paraId="26DB6E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99" w:type="pct"/>
            <w:shd w:val="clear" w:color="auto" w:fill="auto"/>
            <w:vAlign w:val="center"/>
          </w:tcPr>
          <w:p w14:paraId="58BD5A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269" w:type="pct"/>
            <w:shd w:val="clear" w:color="auto" w:fill="auto"/>
            <w:vAlign w:val="center"/>
          </w:tcPr>
          <w:p w14:paraId="4BC495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92" w:type="pct"/>
            <w:shd w:val="clear" w:color="auto" w:fill="auto"/>
            <w:vAlign w:val="center"/>
          </w:tcPr>
          <w:p w14:paraId="07BFF8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1" w:type="pct"/>
            <w:shd w:val="clear" w:color="auto" w:fill="auto"/>
            <w:vAlign w:val="center"/>
          </w:tcPr>
          <w:p w14:paraId="6625D2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5B9291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9" w:type="pct"/>
            <w:vMerge w:val="continue"/>
            <w:vAlign w:val="center"/>
          </w:tcPr>
          <w:p w14:paraId="27894C22">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22E7C3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76" w:type="pct"/>
            <w:shd w:val="clear" w:color="auto" w:fill="auto"/>
            <w:vAlign w:val="center"/>
          </w:tcPr>
          <w:p w14:paraId="25CA1C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18E062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705A5A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4F12F897">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4350A257">
            <w:pPr>
              <w:widowControl/>
              <w:jc w:val="left"/>
              <w:rPr>
                <w:rFonts w:hint="default" w:ascii="Times New Roman" w:hAnsi="Times New Roman" w:cs="Times New Roman" w:eastAsiaTheme="minorEastAsia"/>
                <w:color w:val="000000"/>
                <w:kern w:val="0"/>
                <w:sz w:val="18"/>
                <w:szCs w:val="18"/>
              </w:rPr>
            </w:pPr>
          </w:p>
        </w:tc>
      </w:tr>
      <w:tr w14:paraId="0D8B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4CC4D1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517102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1084" w:type="pct"/>
            <w:shd w:val="clear" w:color="auto" w:fill="auto"/>
            <w:vAlign w:val="center"/>
          </w:tcPr>
          <w:p w14:paraId="4BBB99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大学生就业与创业指导</w:t>
            </w:r>
          </w:p>
        </w:tc>
        <w:tc>
          <w:tcPr>
            <w:tcW w:w="292" w:type="pct"/>
            <w:shd w:val="clear" w:color="auto" w:fill="auto"/>
            <w:vAlign w:val="center"/>
          </w:tcPr>
          <w:p w14:paraId="4CC21C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99" w:type="pct"/>
            <w:shd w:val="clear" w:color="auto" w:fill="auto"/>
            <w:vAlign w:val="center"/>
          </w:tcPr>
          <w:p w14:paraId="299A64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269" w:type="pct"/>
            <w:shd w:val="clear" w:color="auto" w:fill="auto"/>
            <w:vAlign w:val="center"/>
          </w:tcPr>
          <w:p w14:paraId="4A67DE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292" w:type="pct"/>
            <w:shd w:val="clear" w:color="auto" w:fill="auto"/>
            <w:vAlign w:val="center"/>
          </w:tcPr>
          <w:p w14:paraId="52691B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1" w:type="pct"/>
            <w:shd w:val="clear" w:color="auto" w:fill="auto"/>
            <w:vAlign w:val="center"/>
          </w:tcPr>
          <w:p w14:paraId="668F7E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6D29BB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69" w:type="pct"/>
            <w:vMerge w:val="continue"/>
            <w:vAlign w:val="center"/>
          </w:tcPr>
          <w:p w14:paraId="29DC9DEF">
            <w:pPr>
              <w:adjustRightInd w:val="0"/>
              <w:snapToGrid w:val="0"/>
              <w:jc w:val="center"/>
              <w:rPr>
                <w:rFonts w:hint="default" w:ascii="Times New Roman" w:hAnsi="Times New Roman" w:cs="Times New Roman" w:eastAsiaTheme="minorEastAsia"/>
                <w:bCs/>
                <w:color w:val="auto"/>
                <w:sz w:val="18"/>
                <w:szCs w:val="18"/>
                <w:highlight w:val="none"/>
              </w:rPr>
            </w:pPr>
          </w:p>
        </w:tc>
        <w:tc>
          <w:tcPr>
            <w:tcW w:w="269" w:type="pct"/>
            <w:shd w:val="clear" w:color="auto" w:fill="auto"/>
            <w:vAlign w:val="center"/>
          </w:tcPr>
          <w:p w14:paraId="712CDA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7A2490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00F60D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5844A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38" w:type="pct"/>
            <w:vMerge w:val="continue"/>
            <w:vAlign w:val="center"/>
          </w:tcPr>
          <w:p w14:paraId="510A17F0">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6C44C64F">
            <w:pPr>
              <w:widowControl/>
              <w:jc w:val="left"/>
              <w:rPr>
                <w:rFonts w:hint="default" w:ascii="Times New Roman" w:hAnsi="Times New Roman" w:cs="Times New Roman" w:eastAsiaTheme="minorEastAsia"/>
                <w:color w:val="000000"/>
                <w:kern w:val="0"/>
                <w:sz w:val="18"/>
                <w:szCs w:val="18"/>
              </w:rPr>
            </w:pPr>
          </w:p>
        </w:tc>
      </w:tr>
      <w:tr w14:paraId="5566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02F765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620BA4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084" w:type="pct"/>
            <w:shd w:val="clear" w:color="auto" w:fill="auto"/>
            <w:vAlign w:val="center"/>
          </w:tcPr>
          <w:p w14:paraId="1437A0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劳动教育</w:t>
            </w:r>
          </w:p>
        </w:tc>
        <w:tc>
          <w:tcPr>
            <w:tcW w:w="292" w:type="pct"/>
            <w:shd w:val="clear" w:color="auto" w:fill="auto"/>
            <w:vAlign w:val="center"/>
          </w:tcPr>
          <w:p w14:paraId="6D6E39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99" w:type="pct"/>
            <w:shd w:val="clear" w:color="auto" w:fill="auto"/>
            <w:vAlign w:val="center"/>
          </w:tcPr>
          <w:p w14:paraId="497D46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269" w:type="pct"/>
            <w:shd w:val="clear" w:color="auto" w:fill="auto"/>
            <w:vAlign w:val="center"/>
          </w:tcPr>
          <w:p w14:paraId="5B0362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292" w:type="pct"/>
            <w:shd w:val="clear" w:color="auto" w:fill="auto"/>
            <w:vAlign w:val="center"/>
          </w:tcPr>
          <w:p w14:paraId="627147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1" w:type="pct"/>
            <w:shd w:val="clear" w:color="auto" w:fill="auto"/>
            <w:vAlign w:val="center"/>
          </w:tcPr>
          <w:p w14:paraId="335363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6FF7F1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1234</w:t>
            </w:r>
          </w:p>
        </w:tc>
        <w:tc>
          <w:tcPr>
            <w:tcW w:w="269" w:type="pct"/>
            <w:vMerge w:val="continue"/>
            <w:vAlign w:val="center"/>
          </w:tcPr>
          <w:p w14:paraId="51E87867">
            <w:pPr>
              <w:adjustRightInd w:val="0"/>
              <w:snapToGrid w:val="0"/>
              <w:jc w:val="center"/>
              <w:rPr>
                <w:rFonts w:hint="default" w:ascii="Times New Roman" w:hAnsi="Times New Roman" w:cs="Times New Roman" w:eastAsiaTheme="minorEastAsia"/>
                <w:bCs/>
                <w:color w:val="auto"/>
                <w:sz w:val="18"/>
                <w:szCs w:val="18"/>
                <w:highlight w:val="none"/>
              </w:rPr>
            </w:pPr>
          </w:p>
        </w:tc>
        <w:tc>
          <w:tcPr>
            <w:tcW w:w="1045" w:type="pct"/>
            <w:gridSpan w:val="4"/>
            <w:shd w:val="clear" w:color="auto" w:fill="auto"/>
            <w:vAlign w:val="center"/>
          </w:tcPr>
          <w:p w14:paraId="0E7D1877">
            <w:pPr>
              <w:adjustRightInd w:val="0"/>
              <w:snapToGrid w:val="0"/>
              <w:jc w:val="center"/>
              <w:rPr>
                <w:rFonts w:hint="default" w:ascii="Times New Roman" w:hAnsi="Times New Roman" w:cs="Times New Roman" w:eastAsiaTheme="minorEastAsia"/>
                <w:bCs/>
                <w:color w:val="auto"/>
                <w:sz w:val="18"/>
                <w:szCs w:val="18"/>
                <w:highlight w:val="none"/>
              </w:rPr>
            </w:pPr>
            <w:r>
              <w:rPr>
                <w:rFonts w:hint="default" w:ascii="Times New Roman" w:hAnsi="Times New Roman" w:cs="Times New Roman" w:eastAsiaTheme="minorEastAsia"/>
                <w:i w:val="0"/>
                <w:iCs w:val="0"/>
                <w:color w:val="000000"/>
                <w:kern w:val="0"/>
                <w:sz w:val="18"/>
                <w:szCs w:val="18"/>
                <w:u w:val="none"/>
                <w:lang w:val="zh-CN" w:eastAsia="zh-CN" w:bidi="ar"/>
              </w:rPr>
              <w:t>每学期4学时</w:t>
            </w:r>
          </w:p>
        </w:tc>
        <w:tc>
          <w:tcPr>
            <w:tcW w:w="238" w:type="pct"/>
            <w:vMerge w:val="continue"/>
            <w:vAlign w:val="center"/>
          </w:tcPr>
          <w:p w14:paraId="1C3851AB">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3713B44B">
            <w:pPr>
              <w:widowControl/>
              <w:jc w:val="left"/>
              <w:rPr>
                <w:rFonts w:hint="default" w:ascii="Times New Roman" w:hAnsi="Times New Roman" w:cs="Times New Roman" w:eastAsiaTheme="minorEastAsia"/>
                <w:color w:val="000000"/>
                <w:kern w:val="0"/>
                <w:sz w:val="18"/>
                <w:szCs w:val="18"/>
              </w:rPr>
            </w:pPr>
          </w:p>
        </w:tc>
      </w:tr>
      <w:tr w14:paraId="6672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2556DF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1D07B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1084" w:type="pct"/>
            <w:shd w:val="clear" w:color="auto" w:fill="auto"/>
            <w:vAlign w:val="center"/>
          </w:tcPr>
          <w:p w14:paraId="535C3C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中华优秀传统文化</w:t>
            </w:r>
          </w:p>
        </w:tc>
        <w:tc>
          <w:tcPr>
            <w:tcW w:w="292" w:type="pct"/>
            <w:shd w:val="clear" w:color="auto" w:fill="auto"/>
            <w:vAlign w:val="center"/>
          </w:tcPr>
          <w:p w14:paraId="21F190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99" w:type="pct"/>
            <w:shd w:val="clear" w:color="auto" w:fill="auto"/>
            <w:vAlign w:val="center"/>
          </w:tcPr>
          <w:p w14:paraId="4F564C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269" w:type="pct"/>
            <w:shd w:val="clear" w:color="auto" w:fill="auto"/>
            <w:vAlign w:val="center"/>
          </w:tcPr>
          <w:p w14:paraId="508377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92" w:type="pct"/>
            <w:shd w:val="clear" w:color="auto" w:fill="auto"/>
            <w:vAlign w:val="center"/>
          </w:tcPr>
          <w:p w14:paraId="484009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1" w:type="pct"/>
            <w:shd w:val="clear" w:color="auto" w:fill="auto"/>
            <w:vAlign w:val="center"/>
          </w:tcPr>
          <w:p w14:paraId="3E117D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6FFC41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9" w:type="pct"/>
            <w:vMerge w:val="continue"/>
            <w:vAlign w:val="center"/>
          </w:tcPr>
          <w:p w14:paraId="0A75F6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350BE4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76" w:type="pct"/>
            <w:shd w:val="clear" w:color="auto" w:fill="auto"/>
            <w:vAlign w:val="center"/>
          </w:tcPr>
          <w:p w14:paraId="7D47D1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536EFF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314BB6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6A805AE2">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2C8E0133">
            <w:pPr>
              <w:widowControl/>
              <w:jc w:val="left"/>
              <w:rPr>
                <w:rFonts w:hint="default" w:ascii="Times New Roman" w:hAnsi="Times New Roman" w:cs="Times New Roman" w:eastAsiaTheme="minorEastAsia"/>
                <w:color w:val="000000"/>
                <w:kern w:val="0"/>
                <w:sz w:val="18"/>
                <w:szCs w:val="18"/>
              </w:rPr>
            </w:pPr>
          </w:p>
        </w:tc>
      </w:tr>
      <w:tr w14:paraId="19D8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35E339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16D234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1084" w:type="pct"/>
            <w:shd w:val="clear" w:color="auto" w:fill="auto"/>
            <w:vAlign w:val="center"/>
          </w:tcPr>
          <w:p w14:paraId="373B2E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《黄帝内经》诵读</w:t>
            </w:r>
          </w:p>
        </w:tc>
        <w:tc>
          <w:tcPr>
            <w:tcW w:w="292" w:type="pct"/>
            <w:shd w:val="clear" w:color="auto" w:fill="auto"/>
            <w:vAlign w:val="center"/>
          </w:tcPr>
          <w:p w14:paraId="3F36A0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299" w:type="pct"/>
            <w:shd w:val="clear" w:color="auto" w:fill="auto"/>
            <w:vAlign w:val="center"/>
          </w:tcPr>
          <w:p w14:paraId="47316D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269" w:type="pct"/>
            <w:shd w:val="clear" w:color="auto" w:fill="auto"/>
            <w:vAlign w:val="center"/>
          </w:tcPr>
          <w:p w14:paraId="0D8FA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292" w:type="pct"/>
            <w:shd w:val="clear" w:color="auto" w:fill="auto"/>
            <w:vAlign w:val="center"/>
          </w:tcPr>
          <w:p w14:paraId="42C777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0.5</w:t>
            </w:r>
          </w:p>
        </w:tc>
        <w:tc>
          <w:tcPr>
            <w:tcW w:w="261" w:type="pct"/>
            <w:shd w:val="clear" w:color="auto" w:fill="auto"/>
            <w:vAlign w:val="center"/>
          </w:tcPr>
          <w:p w14:paraId="5F0B10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37CBDC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9" w:type="pct"/>
            <w:vMerge w:val="continue"/>
            <w:vAlign w:val="center"/>
          </w:tcPr>
          <w:p w14:paraId="23CFF9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557B16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76" w:type="pct"/>
            <w:shd w:val="clear" w:color="auto" w:fill="auto"/>
            <w:vAlign w:val="center"/>
          </w:tcPr>
          <w:p w14:paraId="44323B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33DF5A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10E860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39E61C7E">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0F96BC70">
            <w:pPr>
              <w:widowControl/>
              <w:jc w:val="left"/>
              <w:rPr>
                <w:rFonts w:hint="default" w:ascii="Times New Roman" w:hAnsi="Times New Roman" w:cs="Times New Roman" w:eastAsiaTheme="minorEastAsia"/>
                <w:color w:val="000000"/>
                <w:kern w:val="0"/>
                <w:sz w:val="18"/>
                <w:szCs w:val="18"/>
              </w:rPr>
            </w:pPr>
          </w:p>
        </w:tc>
      </w:tr>
      <w:tr w14:paraId="0EB8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520" w:type="pct"/>
            <w:gridSpan w:val="3"/>
            <w:shd w:val="clear" w:color="auto" w:fill="B7DEE8"/>
            <w:vAlign w:val="center"/>
          </w:tcPr>
          <w:p w14:paraId="67D3E9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学时小计</w:t>
            </w:r>
          </w:p>
        </w:tc>
        <w:tc>
          <w:tcPr>
            <w:tcW w:w="292" w:type="pct"/>
            <w:shd w:val="clear" w:color="auto" w:fill="B7DEE8"/>
            <w:vAlign w:val="center"/>
          </w:tcPr>
          <w:p w14:paraId="70E93B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664</w:t>
            </w:r>
          </w:p>
        </w:tc>
        <w:tc>
          <w:tcPr>
            <w:tcW w:w="299" w:type="pct"/>
            <w:shd w:val="clear" w:color="auto" w:fill="B7DEE8"/>
            <w:vAlign w:val="center"/>
          </w:tcPr>
          <w:p w14:paraId="5C452C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348</w:t>
            </w:r>
          </w:p>
        </w:tc>
        <w:tc>
          <w:tcPr>
            <w:tcW w:w="269" w:type="pct"/>
            <w:shd w:val="clear" w:color="auto" w:fill="B7DEE8"/>
            <w:vAlign w:val="center"/>
          </w:tcPr>
          <w:p w14:paraId="50BD9E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316</w:t>
            </w:r>
          </w:p>
        </w:tc>
        <w:tc>
          <w:tcPr>
            <w:tcW w:w="292" w:type="pct"/>
            <w:shd w:val="clear" w:color="auto" w:fill="B7DEE8"/>
            <w:vAlign w:val="center"/>
          </w:tcPr>
          <w:p w14:paraId="1B0E4B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35.5</w:t>
            </w:r>
          </w:p>
        </w:tc>
        <w:tc>
          <w:tcPr>
            <w:tcW w:w="261" w:type="pct"/>
            <w:shd w:val="clear" w:color="auto" w:fill="B7DEE8"/>
            <w:vAlign w:val="center"/>
          </w:tcPr>
          <w:p w14:paraId="0C76A3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B7DEE8"/>
            <w:vAlign w:val="center"/>
          </w:tcPr>
          <w:p w14:paraId="00B184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727D79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B7DEE8"/>
            <w:vAlign w:val="center"/>
          </w:tcPr>
          <w:p w14:paraId="7E54DF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19</w:t>
            </w:r>
          </w:p>
        </w:tc>
        <w:tc>
          <w:tcPr>
            <w:tcW w:w="276" w:type="pct"/>
            <w:shd w:val="clear" w:color="auto" w:fill="B7DEE8"/>
            <w:vAlign w:val="center"/>
          </w:tcPr>
          <w:p w14:paraId="154074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9</w:t>
            </w:r>
          </w:p>
        </w:tc>
        <w:tc>
          <w:tcPr>
            <w:tcW w:w="269" w:type="pct"/>
            <w:shd w:val="clear" w:color="auto" w:fill="B7DEE8"/>
            <w:vAlign w:val="center"/>
          </w:tcPr>
          <w:p w14:paraId="5E62C3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30" w:type="pct"/>
            <w:shd w:val="clear" w:color="auto" w:fill="B7DEE8"/>
            <w:vAlign w:val="center"/>
          </w:tcPr>
          <w:p w14:paraId="0F8D72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38" w:type="pct"/>
            <w:vMerge w:val="continue"/>
            <w:vAlign w:val="center"/>
          </w:tcPr>
          <w:p w14:paraId="11918DAC">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4CEF593F">
            <w:pPr>
              <w:widowControl/>
              <w:jc w:val="left"/>
              <w:rPr>
                <w:rFonts w:hint="default" w:ascii="Times New Roman" w:hAnsi="Times New Roman" w:cs="Times New Roman" w:eastAsiaTheme="minorEastAsia"/>
                <w:color w:val="000000"/>
                <w:kern w:val="0"/>
                <w:sz w:val="18"/>
                <w:szCs w:val="18"/>
              </w:rPr>
            </w:pPr>
          </w:p>
        </w:tc>
      </w:tr>
      <w:tr w14:paraId="78CD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restart"/>
            <w:shd w:val="clear" w:color="auto" w:fill="auto"/>
            <w:vAlign w:val="center"/>
          </w:tcPr>
          <w:p w14:paraId="2E97A8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专业基础课</w:t>
            </w:r>
          </w:p>
          <w:p w14:paraId="7C0E3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 </w:t>
            </w:r>
          </w:p>
        </w:tc>
        <w:tc>
          <w:tcPr>
            <w:tcW w:w="184" w:type="pct"/>
            <w:shd w:val="clear" w:color="auto" w:fill="auto"/>
            <w:vAlign w:val="center"/>
          </w:tcPr>
          <w:p w14:paraId="1C41E9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1084" w:type="pct"/>
            <w:shd w:val="clear" w:color="auto" w:fill="auto"/>
            <w:vAlign w:val="center"/>
          </w:tcPr>
          <w:p w14:paraId="1B18EF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人体解剖生理学</w:t>
            </w:r>
          </w:p>
        </w:tc>
        <w:tc>
          <w:tcPr>
            <w:tcW w:w="292" w:type="pct"/>
            <w:shd w:val="clear" w:color="auto" w:fill="auto"/>
            <w:vAlign w:val="center"/>
          </w:tcPr>
          <w:p w14:paraId="34FF08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99" w:type="pct"/>
            <w:shd w:val="clear" w:color="auto" w:fill="auto"/>
            <w:vAlign w:val="center"/>
          </w:tcPr>
          <w:p w14:paraId="620DD1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69" w:type="pct"/>
            <w:shd w:val="clear" w:color="auto" w:fill="auto"/>
            <w:vAlign w:val="center"/>
          </w:tcPr>
          <w:p w14:paraId="627D97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92" w:type="pct"/>
            <w:shd w:val="clear" w:color="auto" w:fill="auto"/>
            <w:vAlign w:val="center"/>
          </w:tcPr>
          <w:p w14:paraId="3FB9D6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1" w:type="pct"/>
            <w:shd w:val="clear" w:color="auto" w:fill="auto"/>
            <w:vAlign w:val="center"/>
          </w:tcPr>
          <w:p w14:paraId="769B61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84" w:type="pct"/>
            <w:shd w:val="clear" w:color="auto" w:fill="auto"/>
            <w:vAlign w:val="center"/>
          </w:tcPr>
          <w:p w14:paraId="4F2D33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shd w:val="clear" w:color="auto" w:fill="auto"/>
            <w:vAlign w:val="center"/>
          </w:tcPr>
          <w:p w14:paraId="2A25E2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488D1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2*16</w:t>
            </w:r>
          </w:p>
        </w:tc>
        <w:tc>
          <w:tcPr>
            <w:tcW w:w="276" w:type="pct"/>
            <w:shd w:val="clear" w:color="auto" w:fill="auto"/>
            <w:vAlign w:val="center"/>
          </w:tcPr>
          <w:p w14:paraId="1E4365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7B62AE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676805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705AB413">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7E280531">
            <w:pPr>
              <w:widowControl/>
              <w:jc w:val="left"/>
              <w:rPr>
                <w:rFonts w:hint="default" w:ascii="Times New Roman" w:hAnsi="Times New Roman" w:cs="Times New Roman" w:eastAsiaTheme="minorEastAsia"/>
                <w:color w:val="000000"/>
                <w:kern w:val="0"/>
                <w:sz w:val="18"/>
                <w:szCs w:val="18"/>
              </w:rPr>
            </w:pPr>
          </w:p>
        </w:tc>
      </w:tr>
      <w:tr w14:paraId="6E90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shd w:val="clear" w:color="auto" w:fill="auto"/>
            <w:vAlign w:val="center"/>
          </w:tcPr>
          <w:p w14:paraId="7517E1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27D5C1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084" w:type="pct"/>
            <w:shd w:val="clear" w:color="auto" w:fill="auto"/>
            <w:vAlign w:val="center"/>
          </w:tcPr>
          <w:p w14:paraId="33795A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生物化学</w:t>
            </w:r>
          </w:p>
        </w:tc>
        <w:tc>
          <w:tcPr>
            <w:tcW w:w="292" w:type="pct"/>
            <w:shd w:val="clear" w:color="auto" w:fill="auto"/>
            <w:vAlign w:val="center"/>
          </w:tcPr>
          <w:p w14:paraId="5C42B1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99" w:type="pct"/>
            <w:shd w:val="clear" w:color="auto" w:fill="auto"/>
            <w:vAlign w:val="center"/>
          </w:tcPr>
          <w:p w14:paraId="780113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269" w:type="pct"/>
            <w:shd w:val="clear" w:color="auto" w:fill="auto"/>
            <w:vAlign w:val="center"/>
          </w:tcPr>
          <w:p w14:paraId="2E4D6F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292" w:type="pct"/>
            <w:shd w:val="clear" w:color="auto" w:fill="auto"/>
            <w:vAlign w:val="center"/>
          </w:tcPr>
          <w:p w14:paraId="41D170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1" w:type="pct"/>
            <w:shd w:val="clear" w:color="auto" w:fill="auto"/>
            <w:vAlign w:val="center"/>
          </w:tcPr>
          <w:p w14:paraId="4A5E31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6D3472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9" w:type="pct"/>
            <w:vMerge w:val="restart"/>
            <w:shd w:val="clear" w:color="auto" w:fill="auto"/>
            <w:vAlign w:val="center"/>
          </w:tcPr>
          <w:p w14:paraId="75F5B8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21B411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14B286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2*16</w:t>
            </w:r>
          </w:p>
        </w:tc>
        <w:tc>
          <w:tcPr>
            <w:tcW w:w="269" w:type="pct"/>
            <w:shd w:val="clear" w:color="auto" w:fill="auto"/>
            <w:vAlign w:val="center"/>
          </w:tcPr>
          <w:p w14:paraId="2CF972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087224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6CB32C01">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35EDE27A">
            <w:pPr>
              <w:widowControl/>
              <w:jc w:val="left"/>
              <w:rPr>
                <w:rFonts w:hint="default" w:ascii="Times New Roman" w:hAnsi="Times New Roman" w:cs="Times New Roman" w:eastAsiaTheme="minorEastAsia"/>
                <w:color w:val="000000"/>
                <w:kern w:val="0"/>
                <w:sz w:val="18"/>
                <w:szCs w:val="18"/>
              </w:rPr>
            </w:pPr>
          </w:p>
        </w:tc>
      </w:tr>
      <w:tr w14:paraId="0143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33398B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7ADCF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1084" w:type="pct"/>
            <w:shd w:val="clear" w:color="auto" w:fill="auto"/>
            <w:vAlign w:val="center"/>
          </w:tcPr>
          <w:p w14:paraId="5DC93F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有机化学</w:t>
            </w:r>
          </w:p>
        </w:tc>
        <w:tc>
          <w:tcPr>
            <w:tcW w:w="292" w:type="pct"/>
            <w:shd w:val="clear" w:color="auto" w:fill="auto"/>
            <w:vAlign w:val="center"/>
          </w:tcPr>
          <w:p w14:paraId="212687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56</w:t>
            </w:r>
          </w:p>
        </w:tc>
        <w:tc>
          <w:tcPr>
            <w:tcW w:w="299" w:type="pct"/>
            <w:shd w:val="clear" w:color="auto" w:fill="auto"/>
            <w:vAlign w:val="center"/>
          </w:tcPr>
          <w:p w14:paraId="40FCFE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269" w:type="pct"/>
            <w:shd w:val="clear" w:color="auto" w:fill="auto"/>
            <w:vAlign w:val="center"/>
          </w:tcPr>
          <w:p w14:paraId="71C39F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92" w:type="pct"/>
            <w:shd w:val="clear" w:color="auto" w:fill="auto"/>
            <w:vAlign w:val="center"/>
          </w:tcPr>
          <w:p w14:paraId="4A72CF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261" w:type="pct"/>
            <w:shd w:val="clear" w:color="auto" w:fill="auto"/>
            <w:vAlign w:val="center"/>
          </w:tcPr>
          <w:p w14:paraId="6CE08A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84" w:type="pct"/>
            <w:shd w:val="clear" w:color="auto" w:fill="auto"/>
            <w:vAlign w:val="center"/>
          </w:tcPr>
          <w:p w14:paraId="3A812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078FA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729208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4*14</w:t>
            </w:r>
          </w:p>
        </w:tc>
        <w:tc>
          <w:tcPr>
            <w:tcW w:w="276" w:type="pct"/>
            <w:shd w:val="clear" w:color="auto" w:fill="auto"/>
            <w:vAlign w:val="center"/>
          </w:tcPr>
          <w:p w14:paraId="6BCD50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7B5E14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708606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334B6BF6">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44A987E3">
            <w:pPr>
              <w:widowControl/>
              <w:jc w:val="left"/>
              <w:rPr>
                <w:rFonts w:hint="default" w:ascii="Times New Roman" w:hAnsi="Times New Roman" w:cs="Times New Roman" w:eastAsiaTheme="minorEastAsia"/>
                <w:color w:val="000000"/>
                <w:kern w:val="0"/>
                <w:sz w:val="18"/>
                <w:szCs w:val="18"/>
              </w:rPr>
            </w:pPr>
          </w:p>
        </w:tc>
      </w:tr>
      <w:tr w14:paraId="36DB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6EECB7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485E00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18</w:t>
            </w:r>
          </w:p>
        </w:tc>
        <w:tc>
          <w:tcPr>
            <w:tcW w:w="1084" w:type="pct"/>
            <w:shd w:val="clear" w:color="auto" w:fill="auto"/>
            <w:vAlign w:val="center"/>
          </w:tcPr>
          <w:p w14:paraId="3D05DE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无机与分析化学</w:t>
            </w:r>
          </w:p>
        </w:tc>
        <w:tc>
          <w:tcPr>
            <w:tcW w:w="292" w:type="pct"/>
            <w:shd w:val="clear" w:color="auto" w:fill="auto"/>
            <w:vAlign w:val="center"/>
          </w:tcPr>
          <w:p w14:paraId="24B0B5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92</w:t>
            </w:r>
          </w:p>
        </w:tc>
        <w:tc>
          <w:tcPr>
            <w:tcW w:w="299" w:type="pct"/>
            <w:shd w:val="clear" w:color="auto" w:fill="auto"/>
            <w:vAlign w:val="center"/>
          </w:tcPr>
          <w:p w14:paraId="6632F2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62</w:t>
            </w:r>
          </w:p>
        </w:tc>
        <w:tc>
          <w:tcPr>
            <w:tcW w:w="269" w:type="pct"/>
            <w:shd w:val="clear" w:color="auto" w:fill="auto"/>
            <w:vAlign w:val="center"/>
          </w:tcPr>
          <w:p w14:paraId="5F1552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292" w:type="pct"/>
            <w:shd w:val="clear" w:color="auto" w:fill="auto"/>
            <w:vAlign w:val="center"/>
          </w:tcPr>
          <w:p w14:paraId="7E39A2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w:t>
            </w:r>
          </w:p>
        </w:tc>
        <w:tc>
          <w:tcPr>
            <w:tcW w:w="261" w:type="pct"/>
            <w:shd w:val="clear" w:color="auto" w:fill="auto"/>
            <w:vAlign w:val="center"/>
          </w:tcPr>
          <w:p w14:paraId="08357A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84" w:type="pct"/>
            <w:shd w:val="clear" w:color="auto" w:fill="auto"/>
            <w:vAlign w:val="center"/>
          </w:tcPr>
          <w:p w14:paraId="7D5001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69" w:type="pct"/>
            <w:vMerge w:val="continue"/>
            <w:shd w:val="clear" w:color="auto" w:fill="auto"/>
            <w:vAlign w:val="center"/>
          </w:tcPr>
          <w:p w14:paraId="2974D5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008A1C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3*15</w:t>
            </w:r>
          </w:p>
        </w:tc>
        <w:tc>
          <w:tcPr>
            <w:tcW w:w="276" w:type="pct"/>
            <w:shd w:val="clear" w:color="auto" w:fill="auto"/>
            <w:vAlign w:val="center"/>
          </w:tcPr>
          <w:p w14:paraId="2E47CB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3*16</w:t>
            </w:r>
          </w:p>
        </w:tc>
        <w:tc>
          <w:tcPr>
            <w:tcW w:w="269" w:type="pct"/>
            <w:shd w:val="clear" w:color="auto" w:fill="auto"/>
            <w:vAlign w:val="center"/>
          </w:tcPr>
          <w:p w14:paraId="629AC5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3C5DD5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76A04C30">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26A06E7B">
            <w:pPr>
              <w:widowControl/>
              <w:jc w:val="left"/>
              <w:rPr>
                <w:rFonts w:hint="default" w:ascii="Times New Roman" w:hAnsi="Times New Roman" w:cs="Times New Roman" w:eastAsiaTheme="minorEastAsia"/>
                <w:color w:val="000000"/>
                <w:kern w:val="0"/>
                <w:sz w:val="18"/>
                <w:szCs w:val="18"/>
              </w:rPr>
            </w:pPr>
          </w:p>
        </w:tc>
      </w:tr>
      <w:tr w14:paraId="45DD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30223A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12C28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1084" w:type="pct"/>
            <w:shd w:val="clear" w:color="auto" w:fill="auto"/>
            <w:vAlign w:val="center"/>
          </w:tcPr>
          <w:p w14:paraId="1C78CC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仪器分析</w:t>
            </w:r>
          </w:p>
        </w:tc>
        <w:tc>
          <w:tcPr>
            <w:tcW w:w="292" w:type="pct"/>
            <w:shd w:val="clear" w:color="auto" w:fill="auto"/>
            <w:vAlign w:val="center"/>
          </w:tcPr>
          <w:p w14:paraId="66A65F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299" w:type="pct"/>
            <w:shd w:val="clear" w:color="auto" w:fill="auto"/>
            <w:vAlign w:val="center"/>
          </w:tcPr>
          <w:p w14:paraId="5D1006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269" w:type="pct"/>
            <w:shd w:val="clear" w:color="auto" w:fill="auto"/>
            <w:vAlign w:val="center"/>
          </w:tcPr>
          <w:p w14:paraId="681B82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292" w:type="pct"/>
            <w:shd w:val="clear" w:color="auto" w:fill="auto"/>
            <w:vAlign w:val="center"/>
          </w:tcPr>
          <w:p w14:paraId="5FEDD7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61" w:type="pct"/>
            <w:shd w:val="clear" w:color="auto" w:fill="auto"/>
            <w:vAlign w:val="center"/>
          </w:tcPr>
          <w:p w14:paraId="5C764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4CBFFB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9" w:type="pct"/>
            <w:vMerge w:val="restart"/>
            <w:vAlign w:val="center"/>
          </w:tcPr>
          <w:p w14:paraId="0706A0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00360D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459A2E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3*16</w:t>
            </w:r>
          </w:p>
        </w:tc>
        <w:tc>
          <w:tcPr>
            <w:tcW w:w="269" w:type="pct"/>
            <w:shd w:val="clear" w:color="auto" w:fill="auto"/>
            <w:vAlign w:val="center"/>
          </w:tcPr>
          <w:p w14:paraId="248D04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5F47D6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5F44E468">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49C9AF56">
            <w:pPr>
              <w:widowControl/>
              <w:jc w:val="left"/>
              <w:rPr>
                <w:rFonts w:hint="default" w:ascii="Times New Roman" w:hAnsi="Times New Roman" w:cs="Times New Roman" w:eastAsiaTheme="minorEastAsia"/>
                <w:color w:val="000000"/>
                <w:kern w:val="0"/>
                <w:sz w:val="18"/>
                <w:szCs w:val="18"/>
              </w:rPr>
            </w:pPr>
          </w:p>
        </w:tc>
      </w:tr>
      <w:tr w14:paraId="40FA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7D1AD7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5EA4BE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084" w:type="pct"/>
            <w:shd w:val="clear" w:color="auto" w:fill="auto"/>
            <w:vAlign w:val="center"/>
          </w:tcPr>
          <w:p w14:paraId="53612C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中医药概论</w:t>
            </w:r>
          </w:p>
        </w:tc>
        <w:tc>
          <w:tcPr>
            <w:tcW w:w="292" w:type="pct"/>
            <w:shd w:val="clear" w:color="auto" w:fill="auto"/>
            <w:vAlign w:val="center"/>
          </w:tcPr>
          <w:p w14:paraId="70093E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99" w:type="pct"/>
            <w:shd w:val="clear" w:color="auto" w:fill="auto"/>
            <w:vAlign w:val="center"/>
          </w:tcPr>
          <w:p w14:paraId="022023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69" w:type="pct"/>
            <w:shd w:val="clear" w:color="auto" w:fill="auto"/>
            <w:vAlign w:val="center"/>
          </w:tcPr>
          <w:p w14:paraId="16C520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292" w:type="pct"/>
            <w:shd w:val="clear" w:color="auto" w:fill="auto"/>
            <w:vAlign w:val="center"/>
          </w:tcPr>
          <w:p w14:paraId="4D1291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1" w:type="pct"/>
            <w:shd w:val="clear" w:color="auto" w:fill="auto"/>
            <w:vAlign w:val="center"/>
          </w:tcPr>
          <w:p w14:paraId="5B20E7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40FC21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9" w:type="pct"/>
            <w:vMerge w:val="continue"/>
            <w:shd w:val="clear" w:color="auto" w:fill="auto"/>
            <w:vAlign w:val="center"/>
          </w:tcPr>
          <w:p w14:paraId="771D76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2230CB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592A21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2*16</w:t>
            </w:r>
          </w:p>
        </w:tc>
        <w:tc>
          <w:tcPr>
            <w:tcW w:w="269" w:type="pct"/>
            <w:shd w:val="clear" w:color="auto" w:fill="auto"/>
            <w:vAlign w:val="center"/>
          </w:tcPr>
          <w:p w14:paraId="13AF01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7D7A11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4723EFD4">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39697925">
            <w:pPr>
              <w:widowControl/>
              <w:jc w:val="left"/>
              <w:rPr>
                <w:rFonts w:hint="default" w:ascii="Times New Roman" w:hAnsi="Times New Roman" w:cs="Times New Roman" w:eastAsiaTheme="minorEastAsia"/>
                <w:color w:val="000000"/>
                <w:kern w:val="0"/>
                <w:sz w:val="18"/>
                <w:szCs w:val="18"/>
              </w:rPr>
            </w:pPr>
          </w:p>
        </w:tc>
      </w:tr>
      <w:tr w14:paraId="4554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0A1801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627978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1084" w:type="pct"/>
            <w:shd w:val="clear" w:color="auto" w:fill="auto"/>
            <w:vAlign w:val="center"/>
          </w:tcPr>
          <w:p w14:paraId="744716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临床医学概论</w:t>
            </w:r>
          </w:p>
        </w:tc>
        <w:tc>
          <w:tcPr>
            <w:tcW w:w="292" w:type="pct"/>
            <w:shd w:val="clear" w:color="auto" w:fill="auto"/>
            <w:vAlign w:val="center"/>
          </w:tcPr>
          <w:p w14:paraId="4CD997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99" w:type="pct"/>
            <w:shd w:val="clear" w:color="auto" w:fill="auto"/>
            <w:vAlign w:val="center"/>
          </w:tcPr>
          <w:p w14:paraId="60A523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269" w:type="pct"/>
            <w:shd w:val="clear" w:color="auto" w:fill="auto"/>
            <w:vAlign w:val="center"/>
          </w:tcPr>
          <w:p w14:paraId="385BA1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292" w:type="pct"/>
            <w:shd w:val="clear" w:color="auto" w:fill="auto"/>
            <w:vAlign w:val="center"/>
          </w:tcPr>
          <w:p w14:paraId="08C6CF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1" w:type="pct"/>
            <w:shd w:val="clear" w:color="auto" w:fill="auto"/>
            <w:vAlign w:val="center"/>
          </w:tcPr>
          <w:p w14:paraId="53EE44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27C09F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69" w:type="pct"/>
            <w:vMerge w:val="continue"/>
            <w:shd w:val="clear" w:color="auto" w:fill="auto"/>
            <w:vAlign w:val="center"/>
          </w:tcPr>
          <w:p w14:paraId="2B2AEF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48426F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04643F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2*16</w:t>
            </w:r>
          </w:p>
        </w:tc>
        <w:tc>
          <w:tcPr>
            <w:tcW w:w="269" w:type="pct"/>
            <w:shd w:val="clear" w:color="auto" w:fill="auto"/>
            <w:vAlign w:val="center"/>
          </w:tcPr>
          <w:p w14:paraId="2DAA75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21857A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69CD5883">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0EB4A90E">
            <w:pPr>
              <w:widowControl/>
              <w:jc w:val="left"/>
              <w:rPr>
                <w:rFonts w:hint="default" w:ascii="Times New Roman" w:hAnsi="Times New Roman" w:cs="Times New Roman" w:eastAsiaTheme="minorEastAsia"/>
                <w:color w:val="000000"/>
                <w:kern w:val="0"/>
                <w:sz w:val="18"/>
                <w:szCs w:val="18"/>
              </w:rPr>
            </w:pPr>
          </w:p>
        </w:tc>
      </w:tr>
      <w:tr w14:paraId="21E4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520" w:type="pct"/>
            <w:gridSpan w:val="3"/>
            <w:shd w:val="clear" w:color="auto" w:fill="B7DEE8"/>
            <w:vAlign w:val="center"/>
          </w:tcPr>
          <w:p w14:paraId="484B39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学时小计</w:t>
            </w:r>
          </w:p>
        </w:tc>
        <w:tc>
          <w:tcPr>
            <w:tcW w:w="292" w:type="pct"/>
            <w:shd w:val="clear" w:color="auto" w:fill="B7DEE8"/>
            <w:vAlign w:val="center"/>
          </w:tcPr>
          <w:p w14:paraId="4E57B9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324</w:t>
            </w:r>
          </w:p>
        </w:tc>
        <w:tc>
          <w:tcPr>
            <w:tcW w:w="299" w:type="pct"/>
            <w:shd w:val="clear" w:color="auto" w:fill="B7DEE8"/>
            <w:vAlign w:val="center"/>
          </w:tcPr>
          <w:p w14:paraId="26812E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224</w:t>
            </w:r>
          </w:p>
        </w:tc>
        <w:tc>
          <w:tcPr>
            <w:tcW w:w="269" w:type="pct"/>
            <w:shd w:val="clear" w:color="auto" w:fill="B7DEE8"/>
            <w:vAlign w:val="center"/>
          </w:tcPr>
          <w:p w14:paraId="3B2A2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292" w:type="pct"/>
            <w:shd w:val="clear" w:color="auto" w:fill="B7DEE8"/>
            <w:vAlign w:val="center"/>
          </w:tcPr>
          <w:p w14:paraId="0F5D4B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261" w:type="pct"/>
            <w:shd w:val="clear" w:color="auto" w:fill="B7DEE8"/>
            <w:vAlign w:val="center"/>
          </w:tcPr>
          <w:p w14:paraId="08EE64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B7DEE8"/>
            <w:vAlign w:val="center"/>
          </w:tcPr>
          <w:p w14:paraId="2D102E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6FAC38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B7DEE8"/>
            <w:vAlign w:val="center"/>
          </w:tcPr>
          <w:p w14:paraId="60BE06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276" w:type="pct"/>
            <w:shd w:val="clear" w:color="auto" w:fill="B7DEE8"/>
            <w:vAlign w:val="center"/>
          </w:tcPr>
          <w:p w14:paraId="4AD4D5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269" w:type="pct"/>
            <w:shd w:val="clear" w:color="auto" w:fill="B7DEE8"/>
            <w:vAlign w:val="center"/>
          </w:tcPr>
          <w:p w14:paraId="0ADB7B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230" w:type="pct"/>
            <w:shd w:val="clear" w:color="auto" w:fill="B7DEE8"/>
            <w:vAlign w:val="center"/>
          </w:tcPr>
          <w:p w14:paraId="4AC23D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238" w:type="pct"/>
            <w:vMerge w:val="continue"/>
            <w:vAlign w:val="center"/>
          </w:tcPr>
          <w:p w14:paraId="629FC8DD">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65B0E128">
            <w:pPr>
              <w:widowControl/>
              <w:jc w:val="left"/>
              <w:rPr>
                <w:rFonts w:hint="default" w:ascii="Times New Roman" w:hAnsi="Times New Roman" w:cs="Times New Roman" w:eastAsiaTheme="minorEastAsia"/>
                <w:color w:val="000000"/>
                <w:kern w:val="0"/>
                <w:sz w:val="18"/>
                <w:szCs w:val="18"/>
              </w:rPr>
            </w:pPr>
          </w:p>
        </w:tc>
      </w:tr>
      <w:tr w14:paraId="4704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restart"/>
            <w:shd w:val="clear" w:color="auto" w:fill="auto"/>
            <w:vAlign w:val="center"/>
          </w:tcPr>
          <w:p w14:paraId="491DFE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专业核心课</w:t>
            </w:r>
          </w:p>
        </w:tc>
        <w:tc>
          <w:tcPr>
            <w:tcW w:w="184" w:type="pct"/>
            <w:shd w:val="clear" w:color="auto" w:fill="auto"/>
            <w:vAlign w:val="center"/>
          </w:tcPr>
          <w:p w14:paraId="59F7B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1084" w:type="pct"/>
            <w:shd w:val="clear" w:color="auto" w:fill="auto"/>
            <w:vAlign w:val="center"/>
          </w:tcPr>
          <w:p w14:paraId="460EE4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药物化学</w:t>
            </w:r>
          </w:p>
        </w:tc>
        <w:tc>
          <w:tcPr>
            <w:tcW w:w="292" w:type="pct"/>
            <w:shd w:val="clear" w:color="auto" w:fill="auto"/>
            <w:vAlign w:val="center"/>
          </w:tcPr>
          <w:p w14:paraId="106174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72</w:t>
            </w:r>
          </w:p>
        </w:tc>
        <w:tc>
          <w:tcPr>
            <w:tcW w:w="299" w:type="pct"/>
            <w:shd w:val="clear" w:color="auto" w:fill="auto"/>
            <w:vAlign w:val="center"/>
          </w:tcPr>
          <w:p w14:paraId="680CC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w:t>
            </w:r>
          </w:p>
        </w:tc>
        <w:tc>
          <w:tcPr>
            <w:tcW w:w="269" w:type="pct"/>
            <w:shd w:val="clear" w:color="auto" w:fill="auto"/>
            <w:vAlign w:val="center"/>
          </w:tcPr>
          <w:p w14:paraId="0832BA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292" w:type="pct"/>
            <w:shd w:val="clear" w:color="auto" w:fill="auto"/>
            <w:vAlign w:val="center"/>
          </w:tcPr>
          <w:p w14:paraId="642F7E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w:t>
            </w:r>
          </w:p>
        </w:tc>
        <w:tc>
          <w:tcPr>
            <w:tcW w:w="261" w:type="pct"/>
            <w:shd w:val="clear" w:color="auto" w:fill="auto"/>
            <w:vAlign w:val="center"/>
          </w:tcPr>
          <w:p w14:paraId="04B010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84" w:type="pct"/>
            <w:shd w:val="clear" w:color="auto" w:fill="auto"/>
            <w:vAlign w:val="center"/>
          </w:tcPr>
          <w:p w14:paraId="4758C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shd w:val="clear" w:color="auto" w:fill="auto"/>
            <w:vAlign w:val="center"/>
          </w:tcPr>
          <w:p w14:paraId="044684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778945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557F50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62197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4*18</w:t>
            </w:r>
          </w:p>
        </w:tc>
        <w:tc>
          <w:tcPr>
            <w:tcW w:w="230" w:type="pct"/>
            <w:shd w:val="clear" w:color="auto" w:fill="auto"/>
            <w:vAlign w:val="center"/>
          </w:tcPr>
          <w:p w14:paraId="64956A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5EB5BBD5">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45EBB5AD">
            <w:pPr>
              <w:widowControl/>
              <w:jc w:val="left"/>
              <w:rPr>
                <w:rFonts w:hint="default" w:ascii="Times New Roman" w:hAnsi="Times New Roman" w:cs="Times New Roman" w:eastAsiaTheme="minorEastAsia"/>
                <w:color w:val="000000"/>
                <w:kern w:val="0"/>
                <w:sz w:val="18"/>
                <w:szCs w:val="18"/>
              </w:rPr>
            </w:pPr>
          </w:p>
        </w:tc>
      </w:tr>
      <w:tr w14:paraId="3832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shd w:val="clear" w:color="auto" w:fill="auto"/>
            <w:vAlign w:val="center"/>
          </w:tcPr>
          <w:p w14:paraId="24C31F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203433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1084" w:type="pct"/>
            <w:shd w:val="clear" w:color="auto" w:fill="auto"/>
            <w:vAlign w:val="center"/>
          </w:tcPr>
          <w:p w14:paraId="0A3CF8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药理学</w:t>
            </w:r>
          </w:p>
        </w:tc>
        <w:tc>
          <w:tcPr>
            <w:tcW w:w="292" w:type="pct"/>
            <w:shd w:val="clear" w:color="auto" w:fill="auto"/>
            <w:vAlign w:val="center"/>
          </w:tcPr>
          <w:p w14:paraId="553B76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72</w:t>
            </w:r>
          </w:p>
        </w:tc>
        <w:tc>
          <w:tcPr>
            <w:tcW w:w="299" w:type="pct"/>
            <w:shd w:val="clear" w:color="auto" w:fill="auto"/>
            <w:vAlign w:val="center"/>
          </w:tcPr>
          <w:p w14:paraId="75BD58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269" w:type="pct"/>
            <w:shd w:val="clear" w:color="auto" w:fill="auto"/>
            <w:vAlign w:val="center"/>
          </w:tcPr>
          <w:p w14:paraId="7AFC2A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292" w:type="pct"/>
            <w:shd w:val="clear" w:color="auto" w:fill="auto"/>
            <w:vAlign w:val="center"/>
          </w:tcPr>
          <w:p w14:paraId="370CB7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w:t>
            </w:r>
          </w:p>
        </w:tc>
        <w:tc>
          <w:tcPr>
            <w:tcW w:w="261" w:type="pct"/>
            <w:shd w:val="clear" w:color="auto" w:fill="auto"/>
            <w:vAlign w:val="center"/>
          </w:tcPr>
          <w:p w14:paraId="474800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84" w:type="pct"/>
            <w:shd w:val="clear" w:color="auto" w:fill="auto"/>
            <w:vAlign w:val="center"/>
          </w:tcPr>
          <w:p w14:paraId="7CB2E4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56021E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1A042E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6FAF2A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476541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4*18</w:t>
            </w:r>
          </w:p>
        </w:tc>
        <w:tc>
          <w:tcPr>
            <w:tcW w:w="230" w:type="pct"/>
            <w:shd w:val="clear" w:color="auto" w:fill="auto"/>
            <w:vAlign w:val="center"/>
          </w:tcPr>
          <w:p w14:paraId="1EF6A1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0375B2A1">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35F7CEDD">
            <w:pPr>
              <w:widowControl/>
              <w:jc w:val="left"/>
              <w:rPr>
                <w:rFonts w:hint="default" w:ascii="Times New Roman" w:hAnsi="Times New Roman" w:cs="Times New Roman" w:eastAsiaTheme="minorEastAsia"/>
                <w:color w:val="000000"/>
                <w:kern w:val="0"/>
                <w:sz w:val="18"/>
                <w:szCs w:val="18"/>
              </w:rPr>
            </w:pPr>
          </w:p>
        </w:tc>
      </w:tr>
      <w:tr w14:paraId="313C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shd w:val="clear" w:color="auto" w:fill="auto"/>
            <w:vAlign w:val="center"/>
          </w:tcPr>
          <w:p w14:paraId="4C5170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25909A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084" w:type="pct"/>
            <w:shd w:val="clear" w:color="auto" w:fill="auto"/>
            <w:vAlign w:val="center"/>
          </w:tcPr>
          <w:p w14:paraId="4C5BDD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天然药物化学</w:t>
            </w:r>
          </w:p>
        </w:tc>
        <w:tc>
          <w:tcPr>
            <w:tcW w:w="292" w:type="pct"/>
            <w:shd w:val="clear" w:color="auto" w:fill="auto"/>
            <w:vAlign w:val="center"/>
          </w:tcPr>
          <w:p w14:paraId="58389E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299" w:type="pct"/>
            <w:shd w:val="clear" w:color="auto" w:fill="auto"/>
            <w:vAlign w:val="center"/>
          </w:tcPr>
          <w:p w14:paraId="58E58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269" w:type="pct"/>
            <w:shd w:val="clear" w:color="auto" w:fill="auto"/>
            <w:vAlign w:val="center"/>
          </w:tcPr>
          <w:p w14:paraId="4162E5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292" w:type="pct"/>
            <w:shd w:val="clear" w:color="auto" w:fill="auto"/>
            <w:vAlign w:val="center"/>
          </w:tcPr>
          <w:p w14:paraId="050610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261" w:type="pct"/>
            <w:shd w:val="clear" w:color="auto" w:fill="auto"/>
            <w:vAlign w:val="center"/>
          </w:tcPr>
          <w:p w14:paraId="4728B0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84" w:type="pct"/>
            <w:shd w:val="clear" w:color="auto" w:fill="auto"/>
            <w:vAlign w:val="center"/>
          </w:tcPr>
          <w:p w14:paraId="4A4BE9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349898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6C37DF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72CE00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4354C1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2*18</w:t>
            </w:r>
          </w:p>
        </w:tc>
        <w:tc>
          <w:tcPr>
            <w:tcW w:w="230" w:type="pct"/>
            <w:shd w:val="clear" w:color="auto" w:fill="auto"/>
            <w:vAlign w:val="center"/>
          </w:tcPr>
          <w:p w14:paraId="4D626D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5625858E">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70315E44">
            <w:pPr>
              <w:widowControl/>
              <w:jc w:val="left"/>
              <w:rPr>
                <w:rFonts w:hint="default" w:ascii="Times New Roman" w:hAnsi="Times New Roman" w:cs="Times New Roman" w:eastAsiaTheme="minorEastAsia"/>
                <w:color w:val="000000"/>
                <w:kern w:val="0"/>
                <w:sz w:val="18"/>
                <w:szCs w:val="18"/>
              </w:rPr>
            </w:pPr>
          </w:p>
        </w:tc>
      </w:tr>
      <w:tr w14:paraId="1AAB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2BDD0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35B35F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1084" w:type="pct"/>
            <w:shd w:val="clear" w:color="auto" w:fill="auto"/>
            <w:vAlign w:val="center"/>
          </w:tcPr>
          <w:p w14:paraId="5B5273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药事管理与法规</w:t>
            </w:r>
          </w:p>
        </w:tc>
        <w:tc>
          <w:tcPr>
            <w:tcW w:w="292" w:type="pct"/>
            <w:shd w:val="clear" w:color="auto" w:fill="auto"/>
            <w:vAlign w:val="center"/>
          </w:tcPr>
          <w:p w14:paraId="53607B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56</w:t>
            </w:r>
          </w:p>
        </w:tc>
        <w:tc>
          <w:tcPr>
            <w:tcW w:w="299" w:type="pct"/>
            <w:shd w:val="clear" w:color="auto" w:fill="auto"/>
            <w:vAlign w:val="center"/>
          </w:tcPr>
          <w:p w14:paraId="25DCB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w:t>
            </w:r>
          </w:p>
        </w:tc>
        <w:tc>
          <w:tcPr>
            <w:tcW w:w="269" w:type="pct"/>
            <w:shd w:val="clear" w:color="auto" w:fill="auto"/>
            <w:vAlign w:val="center"/>
          </w:tcPr>
          <w:p w14:paraId="4720DC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292" w:type="pct"/>
            <w:shd w:val="clear" w:color="auto" w:fill="auto"/>
            <w:vAlign w:val="center"/>
          </w:tcPr>
          <w:p w14:paraId="52A096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261" w:type="pct"/>
            <w:shd w:val="clear" w:color="auto" w:fill="auto"/>
            <w:vAlign w:val="center"/>
          </w:tcPr>
          <w:p w14:paraId="22F77D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84" w:type="pct"/>
            <w:shd w:val="clear" w:color="auto" w:fill="auto"/>
            <w:vAlign w:val="center"/>
          </w:tcPr>
          <w:p w14:paraId="718D81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shd w:val="clear" w:color="auto" w:fill="auto"/>
            <w:vAlign w:val="center"/>
          </w:tcPr>
          <w:p w14:paraId="1AD316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69929E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7B9594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1566E9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726054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4*14</w:t>
            </w:r>
          </w:p>
        </w:tc>
        <w:tc>
          <w:tcPr>
            <w:tcW w:w="238" w:type="pct"/>
            <w:vMerge w:val="continue"/>
            <w:vAlign w:val="center"/>
          </w:tcPr>
          <w:p w14:paraId="7213C851">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60C6BBB5">
            <w:pPr>
              <w:widowControl/>
              <w:jc w:val="left"/>
              <w:rPr>
                <w:rFonts w:hint="default" w:ascii="Times New Roman" w:hAnsi="Times New Roman" w:cs="Times New Roman" w:eastAsiaTheme="minorEastAsia"/>
                <w:color w:val="000000"/>
                <w:kern w:val="0"/>
                <w:sz w:val="18"/>
                <w:szCs w:val="18"/>
              </w:rPr>
            </w:pPr>
          </w:p>
        </w:tc>
      </w:tr>
      <w:tr w14:paraId="1B70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17E474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22F947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1084" w:type="pct"/>
            <w:shd w:val="clear" w:color="auto" w:fill="auto"/>
            <w:vAlign w:val="center"/>
          </w:tcPr>
          <w:p w14:paraId="6FC296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药剂学</w:t>
            </w:r>
          </w:p>
        </w:tc>
        <w:tc>
          <w:tcPr>
            <w:tcW w:w="292" w:type="pct"/>
            <w:shd w:val="clear" w:color="auto" w:fill="auto"/>
            <w:vAlign w:val="center"/>
          </w:tcPr>
          <w:p w14:paraId="25E64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299" w:type="pct"/>
            <w:shd w:val="clear" w:color="auto" w:fill="auto"/>
            <w:vAlign w:val="center"/>
          </w:tcPr>
          <w:p w14:paraId="696A53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269" w:type="pct"/>
            <w:shd w:val="clear" w:color="auto" w:fill="auto"/>
            <w:vAlign w:val="center"/>
          </w:tcPr>
          <w:p w14:paraId="3C9357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292" w:type="pct"/>
            <w:shd w:val="clear" w:color="auto" w:fill="auto"/>
            <w:vAlign w:val="center"/>
          </w:tcPr>
          <w:p w14:paraId="2A267B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w:t>
            </w:r>
          </w:p>
        </w:tc>
        <w:tc>
          <w:tcPr>
            <w:tcW w:w="261" w:type="pct"/>
            <w:shd w:val="clear" w:color="auto" w:fill="auto"/>
            <w:vAlign w:val="center"/>
          </w:tcPr>
          <w:p w14:paraId="03702B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84" w:type="pct"/>
            <w:shd w:val="clear" w:color="auto" w:fill="auto"/>
            <w:vAlign w:val="center"/>
          </w:tcPr>
          <w:p w14:paraId="538256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723492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7E3274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202F03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401E99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5*18</w:t>
            </w:r>
          </w:p>
        </w:tc>
        <w:tc>
          <w:tcPr>
            <w:tcW w:w="230" w:type="pct"/>
            <w:shd w:val="clear" w:color="auto" w:fill="auto"/>
            <w:vAlign w:val="center"/>
          </w:tcPr>
          <w:p w14:paraId="3EDAA5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6C0AC72E">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012D361A">
            <w:pPr>
              <w:widowControl/>
              <w:jc w:val="left"/>
              <w:rPr>
                <w:rFonts w:hint="default" w:ascii="Times New Roman" w:hAnsi="Times New Roman" w:cs="Times New Roman" w:eastAsiaTheme="minorEastAsia"/>
                <w:color w:val="000000"/>
                <w:kern w:val="0"/>
                <w:sz w:val="18"/>
                <w:szCs w:val="18"/>
              </w:rPr>
            </w:pPr>
          </w:p>
        </w:tc>
      </w:tr>
      <w:tr w14:paraId="21D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3AA4B0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53ECA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1084" w:type="pct"/>
            <w:shd w:val="clear" w:color="auto" w:fill="auto"/>
            <w:vAlign w:val="center"/>
          </w:tcPr>
          <w:p w14:paraId="05D6A5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药物分析</w:t>
            </w:r>
          </w:p>
        </w:tc>
        <w:tc>
          <w:tcPr>
            <w:tcW w:w="292" w:type="pct"/>
            <w:shd w:val="clear" w:color="auto" w:fill="auto"/>
            <w:vAlign w:val="center"/>
          </w:tcPr>
          <w:p w14:paraId="566D16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84</w:t>
            </w:r>
          </w:p>
        </w:tc>
        <w:tc>
          <w:tcPr>
            <w:tcW w:w="299" w:type="pct"/>
            <w:shd w:val="clear" w:color="auto" w:fill="auto"/>
            <w:vAlign w:val="center"/>
          </w:tcPr>
          <w:p w14:paraId="690221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269" w:type="pct"/>
            <w:shd w:val="clear" w:color="auto" w:fill="auto"/>
            <w:vAlign w:val="center"/>
          </w:tcPr>
          <w:p w14:paraId="2A0E14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292" w:type="pct"/>
            <w:shd w:val="clear" w:color="auto" w:fill="auto"/>
            <w:vAlign w:val="center"/>
          </w:tcPr>
          <w:p w14:paraId="5ABABB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261" w:type="pct"/>
            <w:shd w:val="clear" w:color="auto" w:fill="auto"/>
            <w:vAlign w:val="center"/>
          </w:tcPr>
          <w:p w14:paraId="4E1C53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84" w:type="pct"/>
            <w:shd w:val="clear" w:color="auto" w:fill="auto"/>
            <w:vAlign w:val="center"/>
          </w:tcPr>
          <w:p w14:paraId="09E8FA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220E70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6DAC29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33FE43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67FA3C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367D9B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6*14</w:t>
            </w:r>
          </w:p>
        </w:tc>
        <w:tc>
          <w:tcPr>
            <w:tcW w:w="238" w:type="pct"/>
            <w:vMerge w:val="continue"/>
            <w:vAlign w:val="center"/>
          </w:tcPr>
          <w:p w14:paraId="4983C041">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1195D07B">
            <w:pPr>
              <w:widowControl/>
              <w:jc w:val="left"/>
              <w:rPr>
                <w:rFonts w:hint="default" w:ascii="Times New Roman" w:hAnsi="Times New Roman" w:cs="Times New Roman" w:eastAsiaTheme="minorEastAsia"/>
                <w:color w:val="000000"/>
                <w:kern w:val="0"/>
                <w:sz w:val="18"/>
                <w:szCs w:val="18"/>
              </w:rPr>
            </w:pPr>
          </w:p>
        </w:tc>
      </w:tr>
      <w:tr w14:paraId="052A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2D51AD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79FE65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1084" w:type="pct"/>
            <w:shd w:val="clear" w:color="auto" w:fill="auto"/>
            <w:vAlign w:val="center"/>
          </w:tcPr>
          <w:p w14:paraId="68DFB5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临床药物治疗学</w:t>
            </w:r>
          </w:p>
        </w:tc>
        <w:tc>
          <w:tcPr>
            <w:tcW w:w="292" w:type="pct"/>
            <w:shd w:val="clear" w:color="auto" w:fill="auto"/>
            <w:vAlign w:val="center"/>
          </w:tcPr>
          <w:p w14:paraId="5E01BF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52</w:t>
            </w:r>
          </w:p>
        </w:tc>
        <w:tc>
          <w:tcPr>
            <w:tcW w:w="299" w:type="pct"/>
            <w:shd w:val="clear" w:color="auto" w:fill="auto"/>
            <w:vAlign w:val="center"/>
          </w:tcPr>
          <w:p w14:paraId="04B925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269" w:type="pct"/>
            <w:shd w:val="clear" w:color="auto" w:fill="auto"/>
            <w:vAlign w:val="center"/>
          </w:tcPr>
          <w:p w14:paraId="45C371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92" w:type="pct"/>
            <w:shd w:val="clear" w:color="auto" w:fill="auto"/>
            <w:vAlign w:val="center"/>
          </w:tcPr>
          <w:p w14:paraId="097266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261" w:type="pct"/>
            <w:shd w:val="clear" w:color="auto" w:fill="auto"/>
            <w:vAlign w:val="center"/>
          </w:tcPr>
          <w:p w14:paraId="0C322D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w:t>
            </w:r>
          </w:p>
        </w:tc>
        <w:tc>
          <w:tcPr>
            <w:tcW w:w="284" w:type="pct"/>
            <w:shd w:val="clear" w:color="auto" w:fill="auto"/>
            <w:vAlign w:val="center"/>
          </w:tcPr>
          <w:p w14:paraId="5F7673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0B085A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1E7EB0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3C47F9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53AE88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4*13</w:t>
            </w:r>
          </w:p>
        </w:tc>
        <w:tc>
          <w:tcPr>
            <w:tcW w:w="230" w:type="pct"/>
            <w:shd w:val="clear" w:color="auto" w:fill="auto"/>
            <w:vAlign w:val="center"/>
          </w:tcPr>
          <w:p w14:paraId="6B5368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7690005C">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69C7D15B">
            <w:pPr>
              <w:widowControl/>
              <w:jc w:val="left"/>
              <w:rPr>
                <w:rFonts w:hint="default" w:ascii="Times New Roman" w:hAnsi="Times New Roman" w:cs="Times New Roman" w:eastAsiaTheme="minorEastAsia"/>
                <w:color w:val="000000"/>
                <w:kern w:val="0"/>
                <w:sz w:val="18"/>
                <w:szCs w:val="18"/>
              </w:rPr>
            </w:pPr>
          </w:p>
        </w:tc>
      </w:tr>
      <w:tr w14:paraId="70DA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5BA6BB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4" w:type="pct"/>
            <w:shd w:val="clear" w:color="auto" w:fill="auto"/>
            <w:vAlign w:val="center"/>
          </w:tcPr>
          <w:p w14:paraId="28B2F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1084" w:type="pct"/>
            <w:shd w:val="clear" w:color="auto" w:fill="auto"/>
            <w:vAlign w:val="center"/>
          </w:tcPr>
          <w:p w14:paraId="0F60EF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药学综合知识与技能</w:t>
            </w:r>
          </w:p>
        </w:tc>
        <w:tc>
          <w:tcPr>
            <w:tcW w:w="292" w:type="pct"/>
            <w:shd w:val="clear" w:color="auto" w:fill="auto"/>
            <w:vAlign w:val="center"/>
          </w:tcPr>
          <w:p w14:paraId="79D755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84</w:t>
            </w:r>
          </w:p>
        </w:tc>
        <w:tc>
          <w:tcPr>
            <w:tcW w:w="299" w:type="pct"/>
            <w:shd w:val="clear" w:color="auto" w:fill="auto"/>
            <w:vAlign w:val="center"/>
          </w:tcPr>
          <w:p w14:paraId="49DFED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70</w:t>
            </w:r>
          </w:p>
        </w:tc>
        <w:tc>
          <w:tcPr>
            <w:tcW w:w="269" w:type="pct"/>
            <w:shd w:val="clear" w:color="auto" w:fill="auto"/>
            <w:vAlign w:val="center"/>
          </w:tcPr>
          <w:p w14:paraId="30412C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292" w:type="pct"/>
            <w:shd w:val="clear" w:color="auto" w:fill="auto"/>
            <w:vAlign w:val="center"/>
          </w:tcPr>
          <w:p w14:paraId="5B9956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261" w:type="pct"/>
            <w:shd w:val="clear" w:color="auto" w:fill="auto"/>
            <w:vAlign w:val="center"/>
          </w:tcPr>
          <w:p w14:paraId="61D58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84" w:type="pct"/>
            <w:shd w:val="clear" w:color="auto" w:fill="auto"/>
            <w:vAlign w:val="center"/>
          </w:tcPr>
          <w:p w14:paraId="0A52B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27629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22D436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3B7AE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5CCC8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01894E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6*14</w:t>
            </w:r>
          </w:p>
        </w:tc>
        <w:tc>
          <w:tcPr>
            <w:tcW w:w="238" w:type="pct"/>
            <w:vMerge w:val="continue"/>
            <w:vAlign w:val="center"/>
          </w:tcPr>
          <w:p w14:paraId="6A38A29C">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081F8A8C">
            <w:pPr>
              <w:widowControl/>
              <w:jc w:val="left"/>
              <w:rPr>
                <w:rFonts w:hint="default" w:ascii="Times New Roman" w:hAnsi="Times New Roman" w:cs="Times New Roman" w:eastAsiaTheme="minorEastAsia"/>
                <w:color w:val="000000"/>
                <w:kern w:val="0"/>
                <w:sz w:val="18"/>
                <w:szCs w:val="18"/>
              </w:rPr>
            </w:pPr>
          </w:p>
        </w:tc>
      </w:tr>
      <w:tr w14:paraId="44EB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520" w:type="pct"/>
            <w:gridSpan w:val="3"/>
            <w:shd w:val="clear" w:color="auto" w:fill="B7DEE8"/>
            <w:vAlign w:val="center"/>
          </w:tcPr>
          <w:p w14:paraId="63967A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学时小计</w:t>
            </w:r>
          </w:p>
        </w:tc>
        <w:tc>
          <w:tcPr>
            <w:tcW w:w="292" w:type="pct"/>
            <w:shd w:val="clear" w:color="auto" w:fill="B7DEE8"/>
            <w:vAlign w:val="center"/>
          </w:tcPr>
          <w:p w14:paraId="167B98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546</w:t>
            </w:r>
          </w:p>
        </w:tc>
        <w:tc>
          <w:tcPr>
            <w:tcW w:w="299" w:type="pct"/>
            <w:shd w:val="clear" w:color="auto" w:fill="B7DEE8"/>
            <w:vAlign w:val="center"/>
          </w:tcPr>
          <w:p w14:paraId="5AEC84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368</w:t>
            </w:r>
          </w:p>
        </w:tc>
        <w:tc>
          <w:tcPr>
            <w:tcW w:w="269" w:type="pct"/>
            <w:shd w:val="clear" w:color="auto" w:fill="B7DEE8"/>
            <w:vAlign w:val="center"/>
          </w:tcPr>
          <w:p w14:paraId="4FA5D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178</w:t>
            </w:r>
          </w:p>
        </w:tc>
        <w:tc>
          <w:tcPr>
            <w:tcW w:w="292" w:type="pct"/>
            <w:shd w:val="clear" w:color="auto" w:fill="B7DEE8"/>
            <w:vAlign w:val="center"/>
          </w:tcPr>
          <w:p w14:paraId="50440D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261" w:type="pct"/>
            <w:shd w:val="clear" w:color="auto" w:fill="B7DEE8"/>
            <w:vAlign w:val="center"/>
          </w:tcPr>
          <w:p w14:paraId="79C6C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B7DEE8"/>
            <w:vAlign w:val="center"/>
          </w:tcPr>
          <w:p w14:paraId="6FE6FE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319E89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B7DEE8"/>
            <w:vAlign w:val="center"/>
          </w:tcPr>
          <w:p w14:paraId="665347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276" w:type="pct"/>
            <w:shd w:val="clear" w:color="auto" w:fill="B7DEE8"/>
            <w:vAlign w:val="center"/>
          </w:tcPr>
          <w:p w14:paraId="39F47E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269" w:type="pct"/>
            <w:shd w:val="clear" w:color="auto" w:fill="B7DEE8"/>
            <w:vAlign w:val="center"/>
          </w:tcPr>
          <w:p w14:paraId="074321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19</w:t>
            </w:r>
          </w:p>
        </w:tc>
        <w:tc>
          <w:tcPr>
            <w:tcW w:w="230" w:type="pct"/>
            <w:shd w:val="clear" w:color="auto" w:fill="B7DEE8"/>
            <w:vAlign w:val="center"/>
          </w:tcPr>
          <w:p w14:paraId="3287E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w:t>
            </w:r>
          </w:p>
        </w:tc>
        <w:tc>
          <w:tcPr>
            <w:tcW w:w="238" w:type="pct"/>
            <w:vMerge w:val="continue"/>
            <w:vAlign w:val="center"/>
          </w:tcPr>
          <w:p w14:paraId="43DD4AE0">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61FA1440">
            <w:pPr>
              <w:widowControl/>
              <w:jc w:val="left"/>
              <w:rPr>
                <w:rFonts w:hint="default" w:ascii="Times New Roman" w:hAnsi="Times New Roman" w:cs="Times New Roman" w:eastAsiaTheme="minorEastAsia"/>
                <w:color w:val="000000"/>
                <w:kern w:val="0"/>
                <w:sz w:val="18"/>
                <w:szCs w:val="18"/>
              </w:rPr>
            </w:pPr>
          </w:p>
        </w:tc>
      </w:tr>
      <w:tr w14:paraId="73AF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520" w:type="pct"/>
            <w:gridSpan w:val="3"/>
            <w:shd w:val="clear" w:color="auto" w:fill="auto"/>
            <w:vAlign w:val="center"/>
          </w:tcPr>
          <w:p w14:paraId="03476E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课内总学时及周学时</w:t>
            </w:r>
          </w:p>
        </w:tc>
        <w:tc>
          <w:tcPr>
            <w:tcW w:w="292" w:type="pct"/>
            <w:shd w:val="clear" w:color="auto" w:fill="auto"/>
            <w:vAlign w:val="center"/>
          </w:tcPr>
          <w:p w14:paraId="118F4E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1534</w:t>
            </w:r>
          </w:p>
        </w:tc>
        <w:tc>
          <w:tcPr>
            <w:tcW w:w="299" w:type="pct"/>
            <w:shd w:val="clear" w:color="auto" w:fill="auto"/>
            <w:vAlign w:val="center"/>
          </w:tcPr>
          <w:p w14:paraId="32BFF5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940</w:t>
            </w:r>
          </w:p>
        </w:tc>
        <w:tc>
          <w:tcPr>
            <w:tcW w:w="269" w:type="pct"/>
            <w:shd w:val="clear" w:color="auto" w:fill="auto"/>
            <w:vAlign w:val="center"/>
          </w:tcPr>
          <w:p w14:paraId="17B6B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594</w:t>
            </w:r>
          </w:p>
        </w:tc>
        <w:tc>
          <w:tcPr>
            <w:tcW w:w="292" w:type="pct"/>
            <w:shd w:val="clear" w:color="auto" w:fill="auto"/>
            <w:vAlign w:val="center"/>
          </w:tcPr>
          <w:p w14:paraId="7FC3B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89.5</w:t>
            </w:r>
          </w:p>
        </w:tc>
        <w:tc>
          <w:tcPr>
            <w:tcW w:w="261" w:type="pct"/>
            <w:shd w:val="clear" w:color="auto" w:fill="auto"/>
            <w:vAlign w:val="center"/>
          </w:tcPr>
          <w:p w14:paraId="3ECFF1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42BE38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5B2CC8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6EBB39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r>
              <w:rPr>
                <w:rFonts w:hint="eastAsia" w:ascii="Times New Roman" w:hAnsi="Times New Roman" w:cs="Times New Roman"/>
                <w:i w:val="0"/>
                <w:iCs w:val="0"/>
                <w:color w:val="000000"/>
                <w:kern w:val="0"/>
                <w:sz w:val="18"/>
                <w:szCs w:val="18"/>
                <w:u w:val="none"/>
                <w:lang w:val="en-US" w:eastAsia="zh-CN" w:bidi="ar"/>
              </w:rPr>
              <w:t>8</w:t>
            </w:r>
          </w:p>
        </w:tc>
        <w:tc>
          <w:tcPr>
            <w:tcW w:w="276" w:type="pct"/>
            <w:shd w:val="clear" w:color="auto" w:fill="auto"/>
            <w:vAlign w:val="center"/>
          </w:tcPr>
          <w:p w14:paraId="603816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r>
              <w:rPr>
                <w:rFonts w:hint="eastAsia" w:ascii="Times New Roman" w:hAnsi="Times New Roman" w:cs="Times New Roman"/>
                <w:i w:val="0"/>
                <w:iCs w:val="0"/>
                <w:color w:val="000000"/>
                <w:kern w:val="0"/>
                <w:sz w:val="18"/>
                <w:szCs w:val="18"/>
                <w:u w:val="none"/>
                <w:lang w:val="en-US" w:eastAsia="zh-CN" w:bidi="ar"/>
              </w:rPr>
              <w:t>1</w:t>
            </w:r>
          </w:p>
        </w:tc>
        <w:tc>
          <w:tcPr>
            <w:tcW w:w="269" w:type="pct"/>
            <w:shd w:val="clear" w:color="auto" w:fill="auto"/>
            <w:vAlign w:val="center"/>
          </w:tcPr>
          <w:p w14:paraId="303744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23</w:t>
            </w:r>
          </w:p>
        </w:tc>
        <w:tc>
          <w:tcPr>
            <w:tcW w:w="230" w:type="pct"/>
            <w:shd w:val="clear" w:color="auto" w:fill="auto"/>
            <w:vAlign w:val="center"/>
          </w:tcPr>
          <w:p w14:paraId="3F1FF9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18</w:t>
            </w:r>
          </w:p>
        </w:tc>
        <w:tc>
          <w:tcPr>
            <w:tcW w:w="238" w:type="pct"/>
            <w:vMerge w:val="continue"/>
            <w:vAlign w:val="center"/>
          </w:tcPr>
          <w:p w14:paraId="3F939C40">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2E5B2696">
            <w:pPr>
              <w:widowControl/>
              <w:jc w:val="left"/>
              <w:rPr>
                <w:rFonts w:hint="default" w:ascii="Times New Roman" w:hAnsi="Times New Roman" w:cs="Times New Roman" w:eastAsiaTheme="minorEastAsia"/>
                <w:color w:val="000000"/>
                <w:kern w:val="0"/>
                <w:sz w:val="18"/>
                <w:szCs w:val="18"/>
              </w:rPr>
            </w:pPr>
          </w:p>
        </w:tc>
      </w:tr>
      <w:tr w14:paraId="1F5A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520" w:type="pct"/>
            <w:gridSpan w:val="3"/>
            <w:shd w:val="clear" w:color="auto" w:fill="auto"/>
            <w:vAlign w:val="center"/>
          </w:tcPr>
          <w:p w14:paraId="1F146F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岗前训练、毕业实习</w:t>
            </w:r>
          </w:p>
        </w:tc>
        <w:tc>
          <w:tcPr>
            <w:tcW w:w="292" w:type="pct"/>
            <w:shd w:val="clear" w:color="auto" w:fill="auto"/>
            <w:vAlign w:val="center"/>
          </w:tcPr>
          <w:p w14:paraId="09F655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1020</w:t>
            </w:r>
          </w:p>
        </w:tc>
        <w:tc>
          <w:tcPr>
            <w:tcW w:w="299" w:type="pct"/>
            <w:shd w:val="clear" w:color="auto" w:fill="auto"/>
            <w:vAlign w:val="center"/>
          </w:tcPr>
          <w:p w14:paraId="446E37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269" w:type="pct"/>
            <w:shd w:val="clear" w:color="auto" w:fill="auto"/>
            <w:vAlign w:val="center"/>
          </w:tcPr>
          <w:p w14:paraId="46D377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1020</w:t>
            </w:r>
          </w:p>
        </w:tc>
        <w:tc>
          <w:tcPr>
            <w:tcW w:w="292" w:type="pct"/>
            <w:shd w:val="clear" w:color="auto" w:fill="auto"/>
            <w:vAlign w:val="center"/>
          </w:tcPr>
          <w:p w14:paraId="6B3052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261" w:type="pct"/>
            <w:shd w:val="clear" w:color="auto" w:fill="auto"/>
            <w:vAlign w:val="center"/>
          </w:tcPr>
          <w:p w14:paraId="59D0DD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auto"/>
            <w:vAlign w:val="center"/>
          </w:tcPr>
          <w:p w14:paraId="766E07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7FA459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2A33CB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76" w:type="pct"/>
            <w:shd w:val="clear" w:color="auto" w:fill="auto"/>
            <w:vAlign w:val="center"/>
          </w:tcPr>
          <w:p w14:paraId="662FE8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auto"/>
            <w:vAlign w:val="center"/>
          </w:tcPr>
          <w:p w14:paraId="12D28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0" w:type="pct"/>
            <w:shd w:val="clear" w:color="auto" w:fill="auto"/>
            <w:vAlign w:val="center"/>
          </w:tcPr>
          <w:p w14:paraId="2E7BEB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38" w:type="pct"/>
            <w:vMerge w:val="continue"/>
            <w:vAlign w:val="center"/>
          </w:tcPr>
          <w:p w14:paraId="6ACBD135">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4867C41A">
            <w:pPr>
              <w:widowControl/>
              <w:jc w:val="left"/>
              <w:rPr>
                <w:rFonts w:hint="default" w:ascii="Times New Roman" w:hAnsi="Times New Roman" w:cs="Times New Roman" w:eastAsiaTheme="minorEastAsia"/>
                <w:color w:val="000000"/>
                <w:kern w:val="0"/>
                <w:sz w:val="18"/>
                <w:szCs w:val="18"/>
              </w:rPr>
            </w:pPr>
          </w:p>
        </w:tc>
      </w:tr>
      <w:tr w14:paraId="04AD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520" w:type="pct"/>
            <w:gridSpan w:val="3"/>
            <w:shd w:val="clear" w:color="auto" w:fill="B7DEE8"/>
            <w:vAlign w:val="center"/>
          </w:tcPr>
          <w:p w14:paraId="30AF1A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总计</w:t>
            </w:r>
          </w:p>
        </w:tc>
        <w:tc>
          <w:tcPr>
            <w:tcW w:w="292" w:type="pct"/>
            <w:shd w:val="clear" w:color="auto" w:fill="B7DEE8"/>
            <w:vAlign w:val="center"/>
          </w:tcPr>
          <w:p w14:paraId="3282E4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2554</w:t>
            </w:r>
          </w:p>
        </w:tc>
        <w:tc>
          <w:tcPr>
            <w:tcW w:w="299" w:type="pct"/>
            <w:shd w:val="clear" w:color="auto" w:fill="B7DEE8"/>
            <w:vAlign w:val="center"/>
          </w:tcPr>
          <w:p w14:paraId="75227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940</w:t>
            </w:r>
          </w:p>
        </w:tc>
        <w:tc>
          <w:tcPr>
            <w:tcW w:w="269" w:type="pct"/>
            <w:shd w:val="clear" w:color="auto" w:fill="B7DEE8"/>
            <w:vAlign w:val="center"/>
          </w:tcPr>
          <w:p w14:paraId="3352BF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1614</w:t>
            </w:r>
          </w:p>
        </w:tc>
        <w:tc>
          <w:tcPr>
            <w:tcW w:w="292" w:type="pct"/>
            <w:shd w:val="clear" w:color="auto" w:fill="B7DEE8"/>
            <w:vAlign w:val="center"/>
          </w:tcPr>
          <w:p w14:paraId="475E3B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129.5</w:t>
            </w:r>
          </w:p>
        </w:tc>
        <w:tc>
          <w:tcPr>
            <w:tcW w:w="261" w:type="pct"/>
            <w:shd w:val="clear" w:color="auto" w:fill="B7DEE8"/>
            <w:vAlign w:val="center"/>
          </w:tcPr>
          <w:p w14:paraId="448E8A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84" w:type="pct"/>
            <w:shd w:val="clear" w:color="auto" w:fill="B7DEE8"/>
            <w:vAlign w:val="center"/>
          </w:tcPr>
          <w:p w14:paraId="7C1E5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vMerge w:val="continue"/>
            <w:vAlign w:val="center"/>
          </w:tcPr>
          <w:p w14:paraId="356745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269" w:type="pct"/>
            <w:shd w:val="clear" w:color="auto" w:fill="B7DEE8"/>
            <w:vAlign w:val="center"/>
          </w:tcPr>
          <w:p w14:paraId="39FAD9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r>
              <w:rPr>
                <w:rFonts w:hint="eastAsia" w:ascii="Times New Roman" w:hAnsi="Times New Roman" w:cs="Times New Roman"/>
                <w:i w:val="0"/>
                <w:iCs w:val="0"/>
                <w:color w:val="000000"/>
                <w:kern w:val="0"/>
                <w:sz w:val="18"/>
                <w:szCs w:val="18"/>
                <w:u w:val="none"/>
                <w:lang w:val="en-US" w:eastAsia="zh-CN" w:bidi="ar"/>
              </w:rPr>
              <w:t>8</w:t>
            </w:r>
          </w:p>
        </w:tc>
        <w:tc>
          <w:tcPr>
            <w:tcW w:w="276" w:type="pct"/>
            <w:shd w:val="clear" w:color="auto" w:fill="B7DEE8"/>
            <w:vAlign w:val="center"/>
          </w:tcPr>
          <w:p w14:paraId="73FAF3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r>
              <w:rPr>
                <w:rFonts w:hint="eastAsia" w:ascii="Times New Roman" w:hAnsi="Times New Roman" w:cs="Times New Roman"/>
                <w:i w:val="0"/>
                <w:iCs w:val="0"/>
                <w:color w:val="000000"/>
                <w:kern w:val="0"/>
                <w:sz w:val="18"/>
                <w:szCs w:val="18"/>
                <w:u w:val="none"/>
                <w:lang w:val="en-US" w:eastAsia="zh-CN" w:bidi="ar"/>
              </w:rPr>
              <w:t>1</w:t>
            </w:r>
          </w:p>
        </w:tc>
        <w:tc>
          <w:tcPr>
            <w:tcW w:w="269" w:type="pct"/>
            <w:shd w:val="clear" w:color="auto" w:fill="B7DEE8"/>
            <w:vAlign w:val="center"/>
          </w:tcPr>
          <w:p w14:paraId="06BA96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23</w:t>
            </w:r>
          </w:p>
        </w:tc>
        <w:tc>
          <w:tcPr>
            <w:tcW w:w="230" w:type="pct"/>
            <w:shd w:val="clear" w:color="auto" w:fill="B7DEE8"/>
            <w:noWrap/>
            <w:vAlign w:val="center"/>
          </w:tcPr>
          <w:p w14:paraId="732E9F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18</w:t>
            </w:r>
          </w:p>
        </w:tc>
        <w:tc>
          <w:tcPr>
            <w:tcW w:w="238" w:type="pct"/>
            <w:vMerge w:val="continue"/>
            <w:vAlign w:val="center"/>
          </w:tcPr>
          <w:p w14:paraId="03FB5521">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648358B5">
            <w:pPr>
              <w:widowControl/>
              <w:jc w:val="left"/>
              <w:rPr>
                <w:rFonts w:hint="default" w:ascii="Times New Roman" w:hAnsi="Times New Roman" w:cs="Times New Roman" w:eastAsiaTheme="minorEastAsia"/>
                <w:color w:val="000000"/>
                <w:kern w:val="0"/>
                <w:sz w:val="18"/>
                <w:szCs w:val="18"/>
              </w:rPr>
            </w:pPr>
          </w:p>
        </w:tc>
      </w:tr>
      <w:tr w14:paraId="098D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restart"/>
            <w:shd w:val="clear" w:color="auto" w:fill="auto"/>
            <w:vAlign w:val="center"/>
          </w:tcPr>
          <w:p w14:paraId="65139A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毕业考试科目</w:t>
            </w:r>
          </w:p>
        </w:tc>
        <w:tc>
          <w:tcPr>
            <w:tcW w:w="1268" w:type="pct"/>
            <w:gridSpan w:val="2"/>
            <w:vMerge w:val="restart"/>
            <w:shd w:val="clear" w:color="auto" w:fill="auto"/>
            <w:vAlign w:val="center"/>
          </w:tcPr>
          <w:p w14:paraId="50F68B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（药事管理与法规、</w:t>
            </w:r>
            <w:r>
              <w:rPr>
                <w:rFonts w:hint="default" w:ascii="Times New Roman" w:hAnsi="Times New Roman" w:cs="Times New Roman" w:eastAsiaTheme="minorEastAsia"/>
                <w:i w:val="0"/>
                <w:iCs w:val="0"/>
                <w:color w:val="000000"/>
                <w:kern w:val="0"/>
                <w:sz w:val="18"/>
                <w:szCs w:val="18"/>
                <w:u w:val="none"/>
                <w:lang w:val="en-US" w:eastAsia="zh-CN" w:bidi="ar"/>
              </w:rPr>
              <w:t>药学综合</w:t>
            </w:r>
            <w:r>
              <w:rPr>
                <w:rFonts w:hint="default" w:ascii="Times New Roman" w:hAnsi="Times New Roman" w:cs="Times New Roman" w:eastAsiaTheme="minorEastAsia"/>
                <w:i w:val="0"/>
                <w:iCs w:val="0"/>
                <w:color w:val="000000"/>
                <w:kern w:val="0"/>
                <w:sz w:val="18"/>
                <w:szCs w:val="18"/>
                <w:u w:val="none"/>
                <w:lang w:val="zh-CN" w:eastAsia="zh-CN" w:bidi="ar"/>
              </w:rPr>
              <w:t>）</w:t>
            </w:r>
          </w:p>
        </w:tc>
        <w:tc>
          <w:tcPr>
            <w:tcW w:w="1968" w:type="pct"/>
            <w:gridSpan w:val="7"/>
            <w:shd w:val="clear" w:color="auto" w:fill="auto"/>
            <w:vAlign w:val="center"/>
          </w:tcPr>
          <w:p w14:paraId="13B713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每学期开课门次</w:t>
            </w:r>
          </w:p>
        </w:tc>
        <w:tc>
          <w:tcPr>
            <w:tcW w:w="269" w:type="pct"/>
            <w:shd w:val="clear" w:color="auto" w:fill="auto"/>
            <w:vAlign w:val="center"/>
          </w:tcPr>
          <w:p w14:paraId="79D376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276" w:type="pct"/>
            <w:shd w:val="clear" w:color="auto" w:fill="auto"/>
            <w:vAlign w:val="center"/>
          </w:tcPr>
          <w:p w14:paraId="5FA44E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269" w:type="pct"/>
            <w:shd w:val="clear" w:color="auto" w:fill="auto"/>
            <w:vAlign w:val="center"/>
          </w:tcPr>
          <w:p w14:paraId="6F6D7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9</w:t>
            </w:r>
          </w:p>
        </w:tc>
        <w:tc>
          <w:tcPr>
            <w:tcW w:w="230" w:type="pct"/>
            <w:shd w:val="clear" w:color="auto" w:fill="auto"/>
            <w:vAlign w:val="center"/>
          </w:tcPr>
          <w:p w14:paraId="047C05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w:t>
            </w:r>
          </w:p>
        </w:tc>
        <w:tc>
          <w:tcPr>
            <w:tcW w:w="238" w:type="pct"/>
            <w:vMerge w:val="continue"/>
            <w:vAlign w:val="center"/>
          </w:tcPr>
          <w:p w14:paraId="5DD4B008">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4BEA28CB">
            <w:pPr>
              <w:widowControl/>
              <w:jc w:val="left"/>
              <w:rPr>
                <w:rFonts w:hint="default" w:ascii="Times New Roman" w:hAnsi="Times New Roman" w:cs="Times New Roman" w:eastAsiaTheme="minorEastAsia"/>
                <w:color w:val="000000"/>
                <w:kern w:val="0"/>
                <w:sz w:val="18"/>
                <w:szCs w:val="18"/>
              </w:rPr>
            </w:pPr>
          </w:p>
        </w:tc>
      </w:tr>
      <w:tr w14:paraId="5320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48631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p>
        </w:tc>
        <w:tc>
          <w:tcPr>
            <w:tcW w:w="1268" w:type="pct"/>
            <w:gridSpan w:val="2"/>
            <w:vMerge w:val="continue"/>
            <w:shd w:val="clear" w:color="auto" w:fill="auto"/>
            <w:vAlign w:val="center"/>
          </w:tcPr>
          <w:p w14:paraId="3865C6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p>
        </w:tc>
        <w:tc>
          <w:tcPr>
            <w:tcW w:w="1968" w:type="pct"/>
            <w:gridSpan w:val="7"/>
            <w:shd w:val="clear" w:color="auto" w:fill="auto"/>
            <w:vAlign w:val="center"/>
          </w:tcPr>
          <w:p w14:paraId="64722A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考试门次</w:t>
            </w:r>
          </w:p>
        </w:tc>
        <w:tc>
          <w:tcPr>
            <w:tcW w:w="269" w:type="pct"/>
            <w:shd w:val="clear" w:color="auto" w:fill="auto"/>
            <w:vAlign w:val="center"/>
          </w:tcPr>
          <w:p w14:paraId="7294D7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76" w:type="pct"/>
            <w:shd w:val="clear" w:color="auto" w:fill="auto"/>
            <w:vAlign w:val="center"/>
          </w:tcPr>
          <w:p w14:paraId="56ABE2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69" w:type="pct"/>
            <w:shd w:val="clear" w:color="auto" w:fill="auto"/>
            <w:vAlign w:val="center"/>
          </w:tcPr>
          <w:p w14:paraId="30C9EC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5</w:t>
            </w:r>
          </w:p>
        </w:tc>
        <w:tc>
          <w:tcPr>
            <w:tcW w:w="230" w:type="pct"/>
            <w:shd w:val="clear" w:color="auto" w:fill="auto"/>
            <w:vAlign w:val="center"/>
          </w:tcPr>
          <w:p w14:paraId="33D2F8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w:t>
            </w:r>
          </w:p>
        </w:tc>
        <w:tc>
          <w:tcPr>
            <w:tcW w:w="238" w:type="pct"/>
            <w:vMerge w:val="continue"/>
            <w:vAlign w:val="center"/>
          </w:tcPr>
          <w:p w14:paraId="0542659C">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23940885">
            <w:pPr>
              <w:widowControl/>
              <w:jc w:val="left"/>
              <w:rPr>
                <w:rFonts w:hint="default" w:ascii="Times New Roman" w:hAnsi="Times New Roman" w:cs="Times New Roman" w:eastAsiaTheme="minorEastAsia"/>
                <w:color w:val="000000"/>
                <w:kern w:val="0"/>
                <w:sz w:val="18"/>
                <w:szCs w:val="18"/>
              </w:rPr>
            </w:pPr>
          </w:p>
        </w:tc>
      </w:tr>
      <w:tr w14:paraId="3747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51" w:type="pct"/>
            <w:vMerge w:val="continue"/>
            <w:vAlign w:val="center"/>
          </w:tcPr>
          <w:p w14:paraId="5AC7CE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p>
        </w:tc>
        <w:tc>
          <w:tcPr>
            <w:tcW w:w="1268" w:type="pct"/>
            <w:gridSpan w:val="2"/>
            <w:vMerge w:val="continue"/>
            <w:shd w:val="clear" w:color="auto" w:fill="auto"/>
            <w:vAlign w:val="center"/>
          </w:tcPr>
          <w:p w14:paraId="53758A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p>
        </w:tc>
        <w:tc>
          <w:tcPr>
            <w:tcW w:w="1968" w:type="pct"/>
            <w:gridSpan w:val="7"/>
            <w:shd w:val="clear" w:color="auto" w:fill="auto"/>
            <w:vAlign w:val="center"/>
          </w:tcPr>
          <w:p w14:paraId="6027E1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zh-CN" w:eastAsia="zh-CN" w:bidi="ar"/>
              </w:rPr>
            </w:pPr>
            <w:r>
              <w:rPr>
                <w:rFonts w:hint="default" w:ascii="Times New Roman" w:hAnsi="Times New Roman" w:cs="Times New Roman" w:eastAsiaTheme="minorEastAsia"/>
                <w:i w:val="0"/>
                <w:iCs w:val="0"/>
                <w:color w:val="000000"/>
                <w:kern w:val="0"/>
                <w:sz w:val="18"/>
                <w:szCs w:val="18"/>
                <w:u w:val="none"/>
                <w:lang w:val="zh-CN" w:eastAsia="zh-CN" w:bidi="ar"/>
              </w:rPr>
              <w:t>考查门次</w:t>
            </w:r>
          </w:p>
        </w:tc>
        <w:tc>
          <w:tcPr>
            <w:tcW w:w="269" w:type="pct"/>
            <w:shd w:val="clear" w:color="auto" w:fill="auto"/>
            <w:vAlign w:val="center"/>
          </w:tcPr>
          <w:p w14:paraId="72432C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276" w:type="pct"/>
            <w:shd w:val="clear" w:color="auto" w:fill="auto"/>
            <w:vAlign w:val="center"/>
          </w:tcPr>
          <w:p w14:paraId="316E45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269" w:type="pct"/>
            <w:shd w:val="clear" w:color="auto" w:fill="auto"/>
            <w:vAlign w:val="center"/>
          </w:tcPr>
          <w:p w14:paraId="52527A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4</w:t>
            </w:r>
          </w:p>
        </w:tc>
        <w:tc>
          <w:tcPr>
            <w:tcW w:w="230" w:type="pct"/>
            <w:shd w:val="clear" w:color="auto" w:fill="auto"/>
            <w:vAlign w:val="center"/>
          </w:tcPr>
          <w:p w14:paraId="6185F9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38" w:type="pct"/>
            <w:vMerge w:val="continue"/>
            <w:vAlign w:val="center"/>
          </w:tcPr>
          <w:p w14:paraId="78677B9F">
            <w:pPr>
              <w:widowControl/>
              <w:jc w:val="left"/>
              <w:rPr>
                <w:rFonts w:hint="default" w:ascii="Times New Roman" w:hAnsi="Times New Roman" w:cs="Times New Roman" w:eastAsiaTheme="minorEastAsia"/>
                <w:color w:val="000000"/>
                <w:kern w:val="0"/>
                <w:sz w:val="18"/>
                <w:szCs w:val="18"/>
              </w:rPr>
            </w:pPr>
          </w:p>
        </w:tc>
        <w:tc>
          <w:tcPr>
            <w:tcW w:w="227" w:type="pct"/>
            <w:vMerge w:val="continue"/>
            <w:vAlign w:val="center"/>
          </w:tcPr>
          <w:p w14:paraId="6035729D">
            <w:pPr>
              <w:widowControl/>
              <w:jc w:val="left"/>
              <w:rPr>
                <w:rFonts w:hint="default" w:ascii="Times New Roman" w:hAnsi="Times New Roman" w:cs="Times New Roman" w:eastAsiaTheme="minorEastAsia"/>
                <w:color w:val="000000"/>
                <w:kern w:val="0"/>
                <w:sz w:val="18"/>
                <w:szCs w:val="18"/>
              </w:rPr>
            </w:pPr>
          </w:p>
        </w:tc>
      </w:tr>
    </w:tbl>
    <w:p w14:paraId="03F3AD6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outlineLvl w:val="2"/>
        <w:rPr>
          <w:rFonts w:hint="default" w:ascii="Times New Roman" w:hAnsi="Times New Roman" w:cs="Times New Roman" w:eastAsiaTheme="minorEastAsia"/>
          <w:sz w:val="21"/>
          <w:szCs w:val="21"/>
          <w:highlight w:val="none"/>
          <w:lang w:val="zh-CN"/>
        </w:rPr>
      </w:pPr>
      <w:r>
        <w:rPr>
          <w:rFonts w:hint="default" w:ascii="Times New Roman" w:hAnsi="Times New Roman" w:eastAsia="宋体" w:cs="Times New Roman"/>
          <w:sz w:val="21"/>
          <w:szCs w:val="21"/>
        </w:rPr>
        <w:t>开课说明：1.《大学生军事理论与实践》实践部分在新生入学前两周集中安排；2.思政课实践16学时，安排在周末进行；3.《</w:t>
      </w:r>
      <w:r>
        <w:rPr>
          <w:rFonts w:hint="eastAsia" w:ascii="Times New Roman" w:hAnsi="Times New Roman" w:eastAsia="宋体" w:cs="Times New Roman"/>
          <w:sz w:val="21"/>
          <w:szCs w:val="21"/>
          <w:lang w:val="en-US" w:eastAsia="zh-CN"/>
        </w:rPr>
        <w:t>人工智能与</w:t>
      </w:r>
      <w:r>
        <w:rPr>
          <w:rFonts w:hint="default" w:ascii="Times New Roman" w:hAnsi="Times New Roman" w:eastAsia="宋体" w:cs="Times New Roman"/>
          <w:sz w:val="21"/>
          <w:szCs w:val="21"/>
        </w:rPr>
        <w:t>信息技术》可根据专业情况安排在第一或二学期；4.《大学生就业指导》可根据专业情况安排在第三或四学期；5.《实验室安全教育》根据专业需求情况开设。6.《见习》可根据专业情况安排学期。7.《毕业实习》安排在第三学年。8.加*的为专业核心课程。</w:t>
      </w:r>
      <w:r>
        <w:rPr>
          <w:rFonts w:hint="default" w:ascii="Times New Roman" w:hAnsi="Times New Roman" w:cs="Times New Roman" w:eastAsiaTheme="minorEastAsia"/>
          <w:sz w:val="21"/>
          <w:szCs w:val="21"/>
          <w:highlight w:val="none"/>
          <w:lang w:val="zh-CN"/>
        </w:rPr>
        <w:t xml:space="preserve"> </w:t>
      </w:r>
    </w:p>
    <w:p w14:paraId="6AA5C88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outlineLvl w:val="2"/>
        <w:rPr>
          <w:rFonts w:hint="eastAsia" w:ascii="宋体" w:hAnsi="宋体" w:eastAsia="宋体" w:cs="宋体"/>
          <w:sz w:val="21"/>
          <w:szCs w:val="21"/>
          <w:lang w:val="zh-CN" w:eastAsia="zh-CN"/>
        </w:rPr>
      </w:pPr>
      <w:r>
        <w:rPr>
          <w:rFonts w:hint="default" w:ascii="Times New Roman" w:hAnsi="Times New Roman" w:eastAsia="宋体" w:cs="Times New Roman"/>
          <w:sz w:val="21"/>
          <w:szCs w:val="21"/>
          <w:lang w:val="en-US" w:eastAsia="zh-CN"/>
        </w:rPr>
        <w:t>3.</w:t>
      </w:r>
      <w:r>
        <w:rPr>
          <w:rFonts w:hint="eastAsia" w:ascii="宋体" w:hAnsi="宋体" w:eastAsia="宋体" w:cs="宋体"/>
          <w:sz w:val="21"/>
          <w:szCs w:val="21"/>
          <w:lang w:val="zh-CN" w:eastAsia="zh-CN"/>
        </w:rPr>
        <w:t>专业拓展（方向）课教学进程表</w:t>
      </w:r>
    </w:p>
    <w:tbl>
      <w:tblPr>
        <w:tblStyle w:val="5"/>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
        <w:gridCol w:w="585"/>
        <w:gridCol w:w="525"/>
        <w:gridCol w:w="1695"/>
        <w:gridCol w:w="600"/>
        <w:gridCol w:w="600"/>
        <w:gridCol w:w="990"/>
        <w:gridCol w:w="1005"/>
        <w:gridCol w:w="585"/>
        <w:gridCol w:w="508"/>
        <w:gridCol w:w="508"/>
        <w:gridCol w:w="508"/>
        <w:gridCol w:w="509"/>
        <w:gridCol w:w="736"/>
      </w:tblGrid>
      <w:tr w14:paraId="6FDB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restart"/>
            <w:shd w:val="clear" w:color="auto" w:fill="B7DEE8"/>
            <w:vAlign w:val="center"/>
          </w:tcPr>
          <w:p w14:paraId="2E3148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序 号</w:t>
            </w:r>
          </w:p>
        </w:tc>
        <w:tc>
          <w:tcPr>
            <w:tcW w:w="585" w:type="dxa"/>
            <w:vMerge w:val="restart"/>
            <w:shd w:val="clear" w:color="auto" w:fill="B7DEE8"/>
            <w:vAlign w:val="center"/>
          </w:tcPr>
          <w:p w14:paraId="1A77FB2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课程类型</w:t>
            </w:r>
          </w:p>
        </w:tc>
        <w:tc>
          <w:tcPr>
            <w:tcW w:w="525" w:type="dxa"/>
            <w:vMerge w:val="restart"/>
            <w:shd w:val="clear" w:color="auto" w:fill="B7DEE8"/>
            <w:vAlign w:val="center"/>
          </w:tcPr>
          <w:p w14:paraId="45E7F01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课程 序号</w:t>
            </w:r>
          </w:p>
        </w:tc>
        <w:tc>
          <w:tcPr>
            <w:tcW w:w="1695" w:type="dxa"/>
            <w:vMerge w:val="restart"/>
            <w:shd w:val="clear" w:color="auto" w:fill="B7DEE8"/>
            <w:vAlign w:val="center"/>
          </w:tcPr>
          <w:p w14:paraId="201B39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课程名称</w:t>
            </w:r>
          </w:p>
        </w:tc>
        <w:tc>
          <w:tcPr>
            <w:tcW w:w="600" w:type="dxa"/>
            <w:vMerge w:val="restart"/>
            <w:shd w:val="clear" w:color="auto" w:fill="B7DEE8"/>
            <w:vAlign w:val="center"/>
          </w:tcPr>
          <w:p w14:paraId="55FC4C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开课学期</w:t>
            </w:r>
          </w:p>
        </w:tc>
        <w:tc>
          <w:tcPr>
            <w:tcW w:w="3180" w:type="dxa"/>
            <w:gridSpan w:val="4"/>
            <w:shd w:val="clear" w:color="auto" w:fill="B7DEE8"/>
            <w:vAlign w:val="center"/>
          </w:tcPr>
          <w:p w14:paraId="4EC0CC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学时与学分</w:t>
            </w:r>
          </w:p>
        </w:tc>
        <w:tc>
          <w:tcPr>
            <w:tcW w:w="2033" w:type="dxa"/>
            <w:gridSpan w:val="4"/>
            <w:shd w:val="clear" w:color="auto" w:fill="B7DEE8"/>
            <w:vAlign w:val="center"/>
          </w:tcPr>
          <w:p w14:paraId="516F385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各学期周学时安排</w:t>
            </w:r>
          </w:p>
        </w:tc>
        <w:tc>
          <w:tcPr>
            <w:tcW w:w="736" w:type="dxa"/>
            <w:vMerge w:val="restart"/>
            <w:shd w:val="clear" w:color="auto" w:fill="B7DEE8"/>
            <w:vAlign w:val="center"/>
          </w:tcPr>
          <w:p w14:paraId="7E46A8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开课及选课</w:t>
            </w:r>
          </w:p>
          <w:p w14:paraId="77D9E9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说明</w:t>
            </w:r>
          </w:p>
        </w:tc>
      </w:tr>
      <w:tr w14:paraId="06EB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textDirection w:val="tbRlV"/>
          </w:tcPr>
          <w:p w14:paraId="38168AE9">
            <w:pPr>
              <w:keepNext w:val="0"/>
              <w:keepLines w:val="0"/>
              <w:pageBreakBefore w:val="0"/>
              <w:widowControl/>
              <w:wordWrap/>
              <w:topLinePunct w:val="0"/>
              <w:bidi w:val="0"/>
              <w:spacing w:line="560" w:lineRule="exact"/>
              <w:jc w:val="center"/>
              <w:rPr>
                <w:rFonts w:hint="eastAsia" w:ascii="宋体" w:hAnsi="宋体" w:eastAsia="宋体" w:cs="宋体"/>
                <w:kern w:val="0"/>
                <w:sz w:val="18"/>
                <w:szCs w:val="18"/>
                <w:lang w:val="en-US" w:eastAsia="zh-CN"/>
              </w:rPr>
            </w:pPr>
          </w:p>
        </w:tc>
        <w:tc>
          <w:tcPr>
            <w:tcW w:w="585" w:type="dxa"/>
            <w:vMerge w:val="continue"/>
            <w:vAlign w:val="center"/>
          </w:tcPr>
          <w:p w14:paraId="703D01C3">
            <w:pPr>
              <w:keepNext w:val="0"/>
              <w:keepLines w:val="0"/>
              <w:pageBreakBefore w:val="0"/>
              <w:widowControl/>
              <w:wordWrap/>
              <w:topLinePunct w:val="0"/>
              <w:bidi w:val="0"/>
              <w:spacing w:line="560" w:lineRule="exact"/>
              <w:jc w:val="center"/>
              <w:rPr>
                <w:rFonts w:hint="eastAsia" w:ascii="宋体" w:hAnsi="宋体" w:eastAsia="宋体" w:cs="宋体"/>
                <w:kern w:val="0"/>
                <w:sz w:val="18"/>
                <w:szCs w:val="18"/>
                <w:lang w:val="en-US" w:eastAsia="zh-CN"/>
              </w:rPr>
            </w:pPr>
          </w:p>
        </w:tc>
        <w:tc>
          <w:tcPr>
            <w:tcW w:w="525" w:type="dxa"/>
            <w:vMerge w:val="continue"/>
          </w:tcPr>
          <w:p w14:paraId="15B07E93">
            <w:pPr>
              <w:keepNext w:val="0"/>
              <w:keepLines w:val="0"/>
              <w:pageBreakBefore w:val="0"/>
              <w:widowControl/>
              <w:wordWrap/>
              <w:topLinePunct w:val="0"/>
              <w:bidi w:val="0"/>
              <w:spacing w:line="560" w:lineRule="exact"/>
              <w:jc w:val="center"/>
              <w:rPr>
                <w:rFonts w:hint="eastAsia" w:ascii="宋体" w:hAnsi="宋体" w:eastAsia="宋体" w:cs="宋体"/>
                <w:kern w:val="0"/>
                <w:sz w:val="18"/>
                <w:szCs w:val="18"/>
                <w:lang w:val="en-US" w:eastAsia="zh-CN"/>
              </w:rPr>
            </w:pPr>
          </w:p>
        </w:tc>
        <w:tc>
          <w:tcPr>
            <w:tcW w:w="1695" w:type="dxa"/>
            <w:vMerge w:val="continue"/>
          </w:tcPr>
          <w:p w14:paraId="69584104">
            <w:pPr>
              <w:keepNext w:val="0"/>
              <w:keepLines w:val="0"/>
              <w:pageBreakBefore w:val="0"/>
              <w:widowControl/>
              <w:wordWrap/>
              <w:topLinePunct w:val="0"/>
              <w:bidi w:val="0"/>
              <w:spacing w:line="560" w:lineRule="exact"/>
              <w:jc w:val="center"/>
              <w:rPr>
                <w:rFonts w:hint="eastAsia" w:ascii="宋体" w:hAnsi="宋体" w:eastAsia="宋体" w:cs="宋体"/>
                <w:kern w:val="0"/>
                <w:sz w:val="18"/>
                <w:szCs w:val="18"/>
                <w:lang w:val="en-US" w:eastAsia="zh-CN"/>
              </w:rPr>
            </w:pPr>
          </w:p>
        </w:tc>
        <w:tc>
          <w:tcPr>
            <w:tcW w:w="600" w:type="dxa"/>
            <w:vMerge w:val="continue"/>
          </w:tcPr>
          <w:p w14:paraId="6BC4329A">
            <w:pPr>
              <w:keepNext w:val="0"/>
              <w:keepLines w:val="0"/>
              <w:pageBreakBefore w:val="0"/>
              <w:widowControl/>
              <w:wordWrap/>
              <w:topLinePunct w:val="0"/>
              <w:bidi w:val="0"/>
              <w:spacing w:line="560" w:lineRule="exact"/>
              <w:jc w:val="center"/>
              <w:rPr>
                <w:rFonts w:hint="eastAsia" w:ascii="宋体" w:hAnsi="宋体" w:eastAsia="宋体" w:cs="宋体"/>
                <w:kern w:val="0"/>
                <w:sz w:val="18"/>
                <w:szCs w:val="18"/>
                <w:lang w:val="en-US" w:eastAsia="zh-CN"/>
              </w:rPr>
            </w:pPr>
          </w:p>
        </w:tc>
        <w:tc>
          <w:tcPr>
            <w:tcW w:w="600" w:type="dxa"/>
            <w:shd w:val="clear" w:color="auto" w:fill="B7DEE8"/>
            <w:vAlign w:val="center"/>
          </w:tcPr>
          <w:p w14:paraId="153B107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总计</w:t>
            </w:r>
          </w:p>
        </w:tc>
        <w:tc>
          <w:tcPr>
            <w:tcW w:w="990" w:type="dxa"/>
            <w:shd w:val="clear" w:color="auto" w:fill="B7DEE8"/>
            <w:vAlign w:val="center"/>
          </w:tcPr>
          <w:p w14:paraId="24EBB6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理论教学</w:t>
            </w:r>
          </w:p>
        </w:tc>
        <w:tc>
          <w:tcPr>
            <w:tcW w:w="1005" w:type="dxa"/>
            <w:shd w:val="clear" w:color="auto" w:fill="B7DEE8"/>
            <w:vAlign w:val="center"/>
          </w:tcPr>
          <w:p w14:paraId="25B3FB2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实践教学</w:t>
            </w:r>
          </w:p>
        </w:tc>
        <w:tc>
          <w:tcPr>
            <w:tcW w:w="585" w:type="dxa"/>
            <w:shd w:val="clear" w:color="auto" w:fill="B7DEE8"/>
            <w:vAlign w:val="center"/>
          </w:tcPr>
          <w:p w14:paraId="7584D9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学分</w:t>
            </w:r>
          </w:p>
        </w:tc>
        <w:tc>
          <w:tcPr>
            <w:tcW w:w="508" w:type="dxa"/>
            <w:shd w:val="clear" w:color="auto" w:fill="B7DEE8"/>
            <w:vAlign w:val="center"/>
          </w:tcPr>
          <w:p w14:paraId="0A896B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1</w:t>
            </w:r>
          </w:p>
        </w:tc>
        <w:tc>
          <w:tcPr>
            <w:tcW w:w="508" w:type="dxa"/>
            <w:shd w:val="clear" w:color="auto" w:fill="B7DEE8"/>
            <w:vAlign w:val="center"/>
          </w:tcPr>
          <w:p w14:paraId="2F426E8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w:t>
            </w:r>
          </w:p>
        </w:tc>
        <w:tc>
          <w:tcPr>
            <w:tcW w:w="508" w:type="dxa"/>
            <w:shd w:val="clear" w:color="auto" w:fill="B7DEE8"/>
            <w:vAlign w:val="center"/>
          </w:tcPr>
          <w:p w14:paraId="7341541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3</w:t>
            </w:r>
          </w:p>
        </w:tc>
        <w:tc>
          <w:tcPr>
            <w:tcW w:w="509" w:type="dxa"/>
            <w:shd w:val="clear" w:color="auto" w:fill="B7DEE8"/>
            <w:vAlign w:val="center"/>
          </w:tcPr>
          <w:p w14:paraId="1DDC80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4</w:t>
            </w:r>
          </w:p>
        </w:tc>
        <w:tc>
          <w:tcPr>
            <w:tcW w:w="736" w:type="dxa"/>
            <w:vMerge w:val="continue"/>
          </w:tcPr>
          <w:p w14:paraId="1C2E4A8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r>
      <w:tr w14:paraId="7E20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restart"/>
            <w:vAlign w:val="center"/>
          </w:tcPr>
          <w:p w14:paraId="0B18E2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1</w:t>
            </w:r>
          </w:p>
        </w:tc>
        <w:tc>
          <w:tcPr>
            <w:tcW w:w="585" w:type="dxa"/>
            <w:vMerge w:val="restart"/>
            <w:vAlign w:val="center"/>
          </w:tcPr>
          <w:p w14:paraId="1FEAAE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专业</w:t>
            </w:r>
          </w:p>
          <w:p w14:paraId="4C49F0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限选课</w:t>
            </w:r>
          </w:p>
        </w:tc>
        <w:tc>
          <w:tcPr>
            <w:tcW w:w="525" w:type="dxa"/>
            <w:shd w:val="clear" w:color="auto" w:fill="auto"/>
            <w:vAlign w:val="center"/>
          </w:tcPr>
          <w:p w14:paraId="00EC90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1</w:t>
            </w:r>
          </w:p>
        </w:tc>
        <w:tc>
          <w:tcPr>
            <w:tcW w:w="1695" w:type="dxa"/>
            <w:shd w:val="clear" w:color="auto" w:fill="auto"/>
            <w:vAlign w:val="center"/>
          </w:tcPr>
          <w:p w14:paraId="40267E5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医药职业道德</w:t>
            </w:r>
          </w:p>
        </w:tc>
        <w:tc>
          <w:tcPr>
            <w:tcW w:w="600" w:type="dxa"/>
            <w:shd w:val="clear" w:color="auto" w:fill="auto"/>
            <w:vAlign w:val="center"/>
          </w:tcPr>
          <w:p w14:paraId="169302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w:t>
            </w:r>
          </w:p>
        </w:tc>
        <w:tc>
          <w:tcPr>
            <w:tcW w:w="600" w:type="dxa"/>
            <w:shd w:val="clear" w:color="auto" w:fill="auto"/>
            <w:vAlign w:val="center"/>
          </w:tcPr>
          <w:p w14:paraId="5260E35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0F1E3AA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7AFE1FE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40150E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502C99E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239DE4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2*14</w:t>
            </w:r>
          </w:p>
        </w:tc>
        <w:tc>
          <w:tcPr>
            <w:tcW w:w="508" w:type="dxa"/>
            <w:vAlign w:val="center"/>
          </w:tcPr>
          <w:p w14:paraId="5B6FA54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9" w:type="dxa"/>
            <w:vAlign w:val="center"/>
          </w:tcPr>
          <w:p w14:paraId="47258F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736" w:type="dxa"/>
            <w:vAlign w:val="center"/>
          </w:tcPr>
          <w:p w14:paraId="2F27395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必选</w:t>
            </w:r>
          </w:p>
        </w:tc>
      </w:tr>
      <w:tr w14:paraId="6A6C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vAlign w:val="center"/>
          </w:tcPr>
          <w:p w14:paraId="76E97D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2F3B9A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shd w:val="clear" w:color="auto" w:fill="auto"/>
            <w:vAlign w:val="center"/>
          </w:tcPr>
          <w:p w14:paraId="25B6671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w:t>
            </w:r>
          </w:p>
        </w:tc>
        <w:tc>
          <w:tcPr>
            <w:tcW w:w="1695" w:type="dxa"/>
            <w:shd w:val="clear" w:color="auto" w:fill="auto"/>
            <w:vAlign w:val="center"/>
          </w:tcPr>
          <w:p w14:paraId="0CCDA2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医药发展史</w:t>
            </w:r>
          </w:p>
        </w:tc>
        <w:tc>
          <w:tcPr>
            <w:tcW w:w="600" w:type="dxa"/>
            <w:shd w:val="clear" w:color="auto" w:fill="auto"/>
            <w:vAlign w:val="center"/>
          </w:tcPr>
          <w:p w14:paraId="5491961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3</w:t>
            </w:r>
          </w:p>
        </w:tc>
        <w:tc>
          <w:tcPr>
            <w:tcW w:w="600" w:type="dxa"/>
            <w:shd w:val="clear" w:color="auto" w:fill="auto"/>
            <w:vAlign w:val="center"/>
          </w:tcPr>
          <w:p w14:paraId="0547CC2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6A63CF0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646A97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5521095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216CC81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37940A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393D19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2*14</w:t>
            </w:r>
          </w:p>
        </w:tc>
        <w:tc>
          <w:tcPr>
            <w:tcW w:w="509" w:type="dxa"/>
            <w:vAlign w:val="center"/>
          </w:tcPr>
          <w:p w14:paraId="4A6DE4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736" w:type="dxa"/>
            <w:vAlign w:val="center"/>
          </w:tcPr>
          <w:p w14:paraId="2968133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必选</w:t>
            </w:r>
          </w:p>
        </w:tc>
      </w:tr>
      <w:tr w14:paraId="6216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vAlign w:val="center"/>
          </w:tcPr>
          <w:p w14:paraId="5F91991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14E910D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shd w:val="clear" w:color="auto" w:fill="auto"/>
            <w:vAlign w:val="center"/>
          </w:tcPr>
          <w:p w14:paraId="784463B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3</w:t>
            </w:r>
          </w:p>
        </w:tc>
        <w:tc>
          <w:tcPr>
            <w:tcW w:w="1695" w:type="dxa"/>
            <w:shd w:val="clear" w:color="auto" w:fill="auto"/>
            <w:vAlign w:val="center"/>
          </w:tcPr>
          <w:p w14:paraId="2CB60D6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中成药</w:t>
            </w:r>
          </w:p>
        </w:tc>
        <w:tc>
          <w:tcPr>
            <w:tcW w:w="600" w:type="dxa"/>
            <w:shd w:val="clear" w:color="auto" w:fill="auto"/>
            <w:vAlign w:val="center"/>
          </w:tcPr>
          <w:p w14:paraId="39D6175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4</w:t>
            </w:r>
          </w:p>
        </w:tc>
        <w:tc>
          <w:tcPr>
            <w:tcW w:w="600" w:type="dxa"/>
            <w:shd w:val="clear" w:color="auto" w:fill="auto"/>
            <w:vAlign w:val="center"/>
          </w:tcPr>
          <w:p w14:paraId="7E35616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2E4196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27DD0B2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02DB71C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663872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2FC9EA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3B8688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09" w:type="dxa"/>
            <w:shd w:val="clear" w:color="auto" w:fill="auto"/>
            <w:vAlign w:val="center"/>
          </w:tcPr>
          <w:p w14:paraId="215162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2*14</w:t>
            </w:r>
          </w:p>
        </w:tc>
        <w:tc>
          <w:tcPr>
            <w:tcW w:w="736" w:type="dxa"/>
            <w:vAlign w:val="center"/>
          </w:tcPr>
          <w:p w14:paraId="5D9617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必选</w:t>
            </w:r>
          </w:p>
        </w:tc>
      </w:tr>
      <w:tr w14:paraId="6918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vAlign w:val="center"/>
          </w:tcPr>
          <w:p w14:paraId="239C56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51237E0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shd w:val="clear" w:color="auto" w:fill="auto"/>
            <w:vAlign w:val="center"/>
          </w:tcPr>
          <w:p w14:paraId="6ACA83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4</w:t>
            </w:r>
          </w:p>
        </w:tc>
        <w:tc>
          <w:tcPr>
            <w:tcW w:w="1695" w:type="dxa"/>
            <w:shd w:val="clear" w:color="auto" w:fill="auto"/>
            <w:vAlign w:val="center"/>
          </w:tcPr>
          <w:p w14:paraId="2776E8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生物药物概论</w:t>
            </w:r>
          </w:p>
        </w:tc>
        <w:tc>
          <w:tcPr>
            <w:tcW w:w="600" w:type="dxa"/>
            <w:shd w:val="clear" w:color="auto" w:fill="auto"/>
            <w:vAlign w:val="center"/>
          </w:tcPr>
          <w:p w14:paraId="494EB36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w:t>
            </w:r>
          </w:p>
        </w:tc>
        <w:tc>
          <w:tcPr>
            <w:tcW w:w="600" w:type="dxa"/>
            <w:shd w:val="clear" w:color="auto" w:fill="auto"/>
            <w:vAlign w:val="center"/>
          </w:tcPr>
          <w:p w14:paraId="3CB0443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458AC6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2663DC4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553C4F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3E903F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288D5F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2*14</w:t>
            </w:r>
          </w:p>
        </w:tc>
        <w:tc>
          <w:tcPr>
            <w:tcW w:w="508" w:type="dxa"/>
            <w:shd w:val="clear" w:color="auto" w:fill="auto"/>
            <w:vAlign w:val="center"/>
          </w:tcPr>
          <w:p w14:paraId="2F869B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09" w:type="dxa"/>
            <w:shd w:val="clear" w:color="auto" w:fill="auto"/>
            <w:vAlign w:val="center"/>
          </w:tcPr>
          <w:p w14:paraId="4C6266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736" w:type="dxa"/>
            <w:vAlign w:val="center"/>
          </w:tcPr>
          <w:p w14:paraId="50F68A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必选</w:t>
            </w:r>
          </w:p>
        </w:tc>
      </w:tr>
      <w:tr w14:paraId="0C8A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vAlign w:val="center"/>
          </w:tcPr>
          <w:p w14:paraId="05D2B2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192207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shd w:val="clear" w:color="auto" w:fill="auto"/>
            <w:vAlign w:val="center"/>
          </w:tcPr>
          <w:p w14:paraId="4A08B4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5</w:t>
            </w:r>
          </w:p>
        </w:tc>
        <w:tc>
          <w:tcPr>
            <w:tcW w:w="1695" w:type="dxa"/>
            <w:shd w:val="clear" w:color="auto" w:fill="auto"/>
            <w:vAlign w:val="center"/>
          </w:tcPr>
          <w:p w14:paraId="444AE12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药物制剂设备</w:t>
            </w:r>
          </w:p>
        </w:tc>
        <w:tc>
          <w:tcPr>
            <w:tcW w:w="600" w:type="dxa"/>
            <w:shd w:val="clear" w:color="auto" w:fill="auto"/>
            <w:vAlign w:val="center"/>
          </w:tcPr>
          <w:p w14:paraId="7CE462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4</w:t>
            </w:r>
          </w:p>
        </w:tc>
        <w:tc>
          <w:tcPr>
            <w:tcW w:w="600" w:type="dxa"/>
            <w:shd w:val="clear" w:color="auto" w:fill="auto"/>
            <w:vAlign w:val="center"/>
          </w:tcPr>
          <w:p w14:paraId="3C0832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5E86F2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16</w:t>
            </w:r>
          </w:p>
        </w:tc>
        <w:tc>
          <w:tcPr>
            <w:tcW w:w="1005" w:type="dxa"/>
            <w:shd w:val="clear" w:color="auto" w:fill="auto"/>
            <w:vAlign w:val="center"/>
          </w:tcPr>
          <w:p w14:paraId="6D28F14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12</w:t>
            </w:r>
          </w:p>
        </w:tc>
        <w:tc>
          <w:tcPr>
            <w:tcW w:w="585" w:type="dxa"/>
            <w:shd w:val="clear" w:color="auto" w:fill="auto"/>
            <w:vAlign w:val="center"/>
          </w:tcPr>
          <w:p w14:paraId="04C4457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13942D4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09F08D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6EAFEE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9" w:type="dxa"/>
            <w:shd w:val="clear" w:color="auto" w:fill="auto"/>
            <w:vAlign w:val="center"/>
          </w:tcPr>
          <w:p w14:paraId="0E39FB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2*14</w:t>
            </w:r>
          </w:p>
        </w:tc>
        <w:tc>
          <w:tcPr>
            <w:tcW w:w="736" w:type="dxa"/>
            <w:shd w:val="clear" w:color="auto" w:fill="auto"/>
            <w:vAlign w:val="center"/>
          </w:tcPr>
          <w:p w14:paraId="51960E3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必选</w:t>
            </w:r>
          </w:p>
        </w:tc>
      </w:tr>
      <w:tr w14:paraId="4B1B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vAlign w:val="center"/>
          </w:tcPr>
          <w:p w14:paraId="6E77B7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78DDEE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vAlign w:val="center"/>
          </w:tcPr>
          <w:p w14:paraId="4F364B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6</w:t>
            </w:r>
          </w:p>
        </w:tc>
        <w:tc>
          <w:tcPr>
            <w:tcW w:w="1695" w:type="dxa"/>
            <w:vAlign w:val="center"/>
          </w:tcPr>
          <w:p w14:paraId="47F89A6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药品流通与营销</w:t>
            </w:r>
          </w:p>
        </w:tc>
        <w:tc>
          <w:tcPr>
            <w:tcW w:w="600" w:type="dxa"/>
            <w:vAlign w:val="center"/>
          </w:tcPr>
          <w:p w14:paraId="1E59D3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3</w:t>
            </w:r>
          </w:p>
        </w:tc>
        <w:tc>
          <w:tcPr>
            <w:tcW w:w="600" w:type="dxa"/>
            <w:vAlign w:val="center"/>
          </w:tcPr>
          <w:p w14:paraId="52B6B9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36</w:t>
            </w:r>
          </w:p>
        </w:tc>
        <w:tc>
          <w:tcPr>
            <w:tcW w:w="990" w:type="dxa"/>
            <w:vAlign w:val="center"/>
          </w:tcPr>
          <w:p w14:paraId="435EC3E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36</w:t>
            </w:r>
          </w:p>
        </w:tc>
        <w:tc>
          <w:tcPr>
            <w:tcW w:w="1005" w:type="dxa"/>
            <w:vAlign w:val="center"/>
          </w:tcPr>
          <w:p w14:paraId="491CF9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vAlign w:val="center"/>
          </w:tcPr>
          <w:p w14:paraId="426562F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2</w:t>
            </w:r>
          </w:p>
        </w:tc>
        <w:tc>
          <w:tcPr>
            <w:tcW w:w="508" w:type="dxa"/>
            <w:vAlign w:val="center"/>
          </w:tcPr>
          <w:p w14:paraId="3A86EF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vAlign w:val="center"/>
          </w:tcPr>
          <w:p w14:paraId="1FA9C02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vAlign w:val="center"/>
          </w:tcPr>
          <w:p w14:paraId="64D0DA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2*18</w:t>
            </w:r>
          </w:p>
        </w:tc>
        <w:tc>
          <w:tcPr>
            <w:tcW w:w="509" w:type="dxa"/>
            <w:vAlign w:val="center"/>
          </w:tcPr>
          <w:p w14:paraId="657048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736" w:type="dxa"/>
            <w:vAlign w:val="center"/>
          </w:tcPr>
          <w:p w14:paraId="491E1B6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必选</w:t>
            </w:r>
          </w:p>
        </w:tc>
      </w:tr>
      <w:tr w14:paraId="2EF3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restart"/>
            <w:vAlign w:val="center"/>
          </w:tcPr>
          <w:p w14:paraId="7E5501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w:t>
            </w:r>
          </w:p>
        </w:tc>
        <w:tc>
          <w:tcPr>
            <w:tcW w:w="585" w:type="dxa"/>
            <w:vMerge w:val="restart"/>
            <w:vAlign w:val="center"/>
          </w:tcPr>
          <w:p w14:paraId="38AF83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专业</w:t>
            </w:r>
          </w:p>
          <w:p w14:paraId="315B6CF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任选课</w:t>
            </w:r>
          </w:p>
        </w:tc>
        <w:tc>
          <w:tcPr>
            <w:tcW w:w="525" w:type="dxa"/>
            <w:vAlign w:val="center"/>
          </w:tcPr>
          <w:p w14:paraId="3440E1E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7</w:t>
            </w:r>
          </w:p>
        </w:tc>
        <w:tc>
          <w:tcPr>
            <w:tcW w:w="1695" w:type="dxa"/>
            <w:shd w:val="clear" w:color="auto" w:fill="auto"/>
            <w:vAlign w:val="center"/>
          </w:tcPr>
          <w:p w14:paraId="38E2D8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医药电子商务</w:t>
            </w:r>
          </w:p>
        </w:tc>
        <w:tc>
          <w:tcPr>
            <w:tcW w:w="600" w:type="dxa"/>
            <w:shd w:val="clear" w:color="auto" w:fill="auto"/>
            <w:vAlign w:val="center"/>
          </w:tcPr>
          <w:p w14:paraId="3F2087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3</w:t>
            </w:r>
          </w:p>
        </w:tc>
        <w:tc>
          <w:tcPr>
            <w:tcW w:w="600" w:type="dxa"/>
            <w:shd w:val="clear" w:color="auto" w:fill="auto"/>
            <w:vAlign w:val="center"/>
          </w:tcPr>
          <w:p w14:paraId="698DE8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3E0A26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10F55C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3027A5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7A5B63F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697FD62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095628E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2*14</w:t>
            </w:r>
          </w:p>
        </w:tc>
        <w:tc>
          <w:tcPr>
            <w:tcW w:w="509" w:type="dxa"/>
            <w:shd w:val="clear" w:color="auto" w:fill="auto"/>
            <w:vAlign w:val="center"/>
          </w:tcPr>
          <w:p w14:paraId="2928FF3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736" w:type="dxa"/>
            <w:vMerge w:val="restart"/>
            <w:vAlign w:val="center"/>
          </w:tcPr>
          <w:p w14:paraId="5E01783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任选一门</w:t>
            </w:r>
          </w:p>
        </w:tc>
      </w:tr>
      <w:tr w14:paraId="5F1A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tcPr>
          <w:p w14:paraId="36B8AA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5BA9155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vAlign w:val="center"/>
          </w:tcPr>
          <w:p w14:paraId="5E98E26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8</w:t>
            </w:r>
          </w:p>
        </w:tc>
        <w:tc>
          <w:tcPr>
            <w:tcW w:w="1695" w:type="dxa"/>
            <w:shd w:val="clear" w:color="auto" w:fill="auto"/>
            <w:vAlign w:val="center"/>
          </w:tcPr>
          <w:p w14:paraId="223094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养生保健技术</w:t>
            </w:r>
          </w:p>
        </w:tc>
        <w:tc>
          <w:tcPr>
            <w:tcW w:w="600" w:type="dxa"/>
            <w:shd w:val="clear" w:color="auto" w:fill="auto"/>
            <w:vAlign w:val="center"/>
          </w:tcPr>
          <w:p w14:paraId="69A1A8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4</w:t>
            </w:r>
          </w:p>
        </w:tc>
        <w:tc>
          <w:tcPr>
            <w:tcW w:w="600" w:type="dxa"/>
            <w:shd w:val="clear" w:color="auto" w:fill="auto"/>
            <w:vAlign w:val="center"/>
          </w:tcPr>
          <w:p w14:paraId="7A7C3A1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6782728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14</w:t>
            </w:r>
          </w:p>
        </w:tc>
        <w:tc>
          <w:tcPr>
            <w:tcW w:w="1005" w:type="dxa"/>
            <w:shd w:val="clear" w:color="auto" w:fill="auto"/>
            <w:vAlign w:val="center"/>
          </w:tcPr>
          <w:p w14:paraId="19D549C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14</w:t>
            </w:r>
          </w:p>
        </w:tc>
        <w:tc>
          <w:tcPr>
            <w:tcW w:w="585" w:type="dxa"/>
            <w:shd w:val="clear" w:color="auto" w:fill="auto"/>
            <w:vAlign w:val="center"/>
          </w:tcPr>
          <w:p w14:paraId="3295B0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default"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5E013E5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p>
        </w:tc>
        <w:tc>
          <w:tcPr>
            <w:tcW w:w="508" w:type="dxa"/>
            <w:shd w:val="clear" w:color="auto" w:fill="auto"/>
            <w:vAlign w:val="center"/>
          </w:tcPr>
          <w:p w14:paraId="3925E72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p>
        </w:tc>
        <w:tc>
          <w:tcPr>
            <w:tcW w:w="508" w:type="dxa"/>
            <w:shd w:val="clear" w:color="auto" w:fill="auto"/>
            <w:vAlign w:val="center"/>
          </w:tcPr>
          <w:p w14:paraId="236EE19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p>
        </w:tc>
        <w:tc>
          <w:tcPr>
            <w:tcW w:w="509" w:type="dxa"/>
            <w:shd w:val="clear" w:color="auto" w:fill="auto"/>
            <w:vAlign w:val="center"/>
          </w:tcPr>
          <w:p w14:paraId="3B7DE6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2*14</w:t>
            </w:r>
          </w:p>
        </w:tc>
        <w:tc>
          <w:tcPr>
            <w:tcW w:w="736" w:type="dxa"/>
            <w:vMerge w:val="continue"/>
            <w:vAlign w:val="center"/>
          </w:tcPr>
          <w:p w14:paraId="338CA637">
            <w:pPr>
              <w:keepNext w:val="0"/>
              <w:keepLines w:val="0"/>
              <w:pageBreakBefore w:val="0"/>
              <w:widowControl w:val="0"/>
              <w:kinsoku/>
              <w:wordWrap/>
              <w:overflowPunct/>
              <w:topLinePunct w:val="0"/>
              <w:autoSpaceDE/>
              <w:autoSpaceDN/>
              <w:bidi w:val="0"/>
              <w:adjustRightInd w:val="0"/>
              <w:snapToGrid w:val="0"/>
              <w:spacing w:line="360" w:lineRule="atLeast"/>
              <w:ind w:left="0" w:leftChars="0"/>
              <w:jc w:val="center"/>
              <w:textAlignment w:val="auto"/>
              <w:rPr>
                <w:rFonts w:hint="eastAsia" w:ascii="Times New Roman" w:hAnsi="Times New Roman" w:eastAsia="仿宋" w:cs="Times New Roman"/>
                <w:sz w:val="21"/>
                <w:szCs w:val="21"/>
                <w:highlight w:val="cyan"/>
                <w:lang w:val="en-US" w:eastAsia="zh-CN"/>
              </w:rPr>
            </w:pPr>
          </w:p>
        </w:tc>
      </w:tr>
      <w:tr w14:paraId="758B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tcPr>
          <w:p w14:paraId="26FBEE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412E1F7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vAlign w:val="center"/>
          </w:tcPr>
          <w:p w14:paraId="326058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9</w:t>
            </w:r>
          </w:p>
        </w:tc>
        <w:tc>
          <w:tcPr>
            <w:tcW w:w="1695" w:type="dxa"/>
            <w:shd w:val="clear" w:color="auto" w:fill="auto"/>
            <w:vAlign w:val="center"/>
          </w:tcPr>
          <w:p w14:paraId="719D235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医药文献检索</w:t>
            </w:r>
          </w:p>
        </w:tc>
        <w:tc>
          <w:tcPr>
            <w:tcW w:w="600" w:type="dxa"/>
            <w:shd w:val="clear" w:color="auto" w:fill="auto"/>
            <w:vAlign w:val="center"/>
          </w:tcPr>
          <w:p w14:paraId="196BCC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4</w:t>
            </w:r>
          </w:p>
        </w:tc>
        <w:tc>
          <w:tcPr>
            <w:tcW w:w="600" w:type="dxa"/>
            <w:shd w:val="clear" w:color="auto" w:fill="auto"/>
            <w:vAlign w:val="center"/>
          </w:tcPr>
          <w:p w14:paraId="4606FD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41B0F5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489703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7CAA97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37D87C5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3B2CC88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79171A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9" w:type="dxa"/>
            <w:shd w:val="clear" w:color="auto" w:fill="auto"/>
            <w:vAlign w:val="center"/>
          </w:tcPr>
          <w:p w14:paraId="43128C2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2*14</w:t>
            </w:r>
          </w:p>
        </w:tc>
        <w:tc>
          <w:tcPr>
            <w:tcW w:w="736" w:type="dxa"/>
            <w:vMerge w:val="continue"/>
            <w:vAlign w:val="center"/>
          </w:tcPr>
          <w:p w14:paraId="3672F917">
            <w:pPr>
              <w:keepNext w:val="0"/>
              <w:keepLines w:val="0"/>
              <w:pageBreakBefore w:val="0"/>
              <w:widowControl w:val="0"/>
              <w:kinsoku/>
              <w:wordWrap/>
              <w:overflowPunct/>
              <w:topLinePunct w:val="0"/>
              <w:autoSpaceDE/>
              <w:autoSpaceDN/>
              <w:bidi w:val="0"/>
              <w:adjustRightInd w:val="0"/>
              <w:snapToGrid w:val="0"/>
              <w:spacing w:line="360" w:lineRule="atLeast"/>
              <w:ind w:left="0" w:leftChars="0"/>
              <w:jc w:val="center"/>
              <w:textAlignment w:val="auto"/>
              <w:rPr>
                <w:rFonts w:hint="eastAsia" w:ascii="Times New Roman" w:hAnsi="Times New Roman" w:eastAsia="仿宋" w:cs="Times New Roman"/>
                <w:sz w:val="21"/>
                <w:szCs w:val="21"/>
                <w:highlight w:val="cyan"/>
                <w:lang w:val="en-US" w:eastAsia="zh-CN"/>
              </w:rPr>
            </w:pPr>
          </w:p>
        </w:tc>
      </w:tr>
      <w:tr w14:paraId="6F4E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tcPr>
          <w:p w14:paraId="5ECAFF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103B3A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vAlign w:val="center"/>
          </w:tcPr>
          <w:p w14:paraId="1C0975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10</w:t>
            </w:r>
          </w:p>
        </w:tc>
        <w:tc>
          <w:tcPr>
            <w:tcW w:w="1695" w:type="dxa"/>
            <w:shd w:val="clear" w:color="auto" w:fill="auto"/>
            <w:vAlign w:val="center"/>
          </w:tcPr>
          <w:p w14:paraId="19F310D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数理统计</w:t>
            </w:r>
          </w:p>
        </w:tc>
        <w:tc>
          <w:tcPr>
            <w:tcW w:w="600" w:type="dxa"/>
            <w:shd w:val="clear" w:color="auto" w:fill="auto"/>
            <w:vAlign w:val="center"/>
          </w:tcPr>
          <w:p w14:paraId="50CFA8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3</w:t>
            </w:r>
          </w:p>
        </w:tc>
        <w:tc>
          <w:tcPr>
            <w:tcW w:w="600" w:type="dxa"/>
            <w:shd w:val="clear" w:color="auto" w:fill="auto"/>
            <w:vAlign w:val="center"/>
          </w:tcPr>
          <w:p w14:paraId="034FD4A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75D01E9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72761FF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33E287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23705D0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2A3F162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323D53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2*14</w:t>
            </w:r>
          </w:p>
        </w:tc>
        <w:tc>
          <w:tcPr>
            <w:tcW w:w="509" w:type="dxa"/>
            <w:vAlign w:val="center"/>
          </w:tcPr>
          <w:p w14:paraId="1BEF7DA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736" w:type="dxa"/>
            <w:vMerge w:val="continue"/>
            <w:vAlign w:val="center"/>
          </w:tcPr>
          <w:p w14:paraId="14022BF5">
            <w:pPr>
              <w:keepNext w:val="0"/>
              <w:keepLines w:val="0"/>
              <w:pageBreakBefore w:val="0"/>
              <w:widowControl w:val="0"/>
              <w:kinsoku/>
              <w:wordWrap/>
              <w:overflowPunct/>
              <w:topLinePunct w:val="0"/>
              <w:autoSpaceDE/>
              <w:autoSpaceDN/>
              <w:bidi w:val="0"/>
              <w:adjustRightInd w:val="0"/>
              <w:snapToGrid w:val="0"/>
              <w:spacing w:line="360" w:lineRule="atLeast"/>
              <w:ind w:left="0" w:leftChars="0"/>
              <w:jc w:val="center"/>
              <w:textAlignment w:val="auto"/>
              <w:rPr>
                <w:rFonts w:hint="eastAsia" w:ascii="Times New Roman" w:hAnsi="Times New Roman" w:eastAsia="仿宋" w:cs="Times New Roman"/>
                <w:sz w:val="21"/>
                <w:szCs w:val="21"/>
                <w:highlight w:val="cyan"/>
                <w:lang w:val="en-US" w:eastAsia="zh-CN"/>
              </w:rPr>
            </w:pPr>
          </w:p>
        </w:tc>
      </w:tr>
      <w:tr w14:paraId="5510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tcPr>
          <w:p w14:paraId="3B4E61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274EE0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vAlign w:val="center"/>
          </w:tcPr>
          <w:p w14:paraId="46288B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11</w:t>
            </w:r>
          </w:p>
        </w:tc>
        <w:tc>
          <w:tcPr>
            <w:tcW w:w="1695" w:type="dxa"/>
            <w:shd w:val="clear" w:color="auto" w:fill="auto"/>
            <w:vAlign w:val="center"/>
          </w:tcPr>
          <w:p w14:paraId="46C7D3C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卫生职业英语</w:t>
            </w:r>
          </w:p>
        </w:tc>
        <w:tc>
          <w:tcPr>
            <w:tcW w:w="600" w:type="dxa"/>
            <w:shd w:val="clear" w:color="auto" w:fill="auto"/>
            <w:vAlign w:val="center"/>
          </w:tcPr>
          <w:p w14:paraId="07DE79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w:t>
            </w:r>
          </w:p>
        </w:tc>
        <w:tc>
          <w:tcPr>
            <w:tcW w:w="600" w:type="dxa"/>
            <w:shd w:val="clear" w:color="auto" w:fill="auto"/>
            <w:vAlign w:val="center"/>
          </w:tcPr>
          <w:p w14:paraId="663AB0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6B47F6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403865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219B37A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33B4078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015C71F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2*14</w:t>
            </w:r>
          </w:p>
        </w:tc>
        <w:tc>
          <w:tcPr>
            <w:tcW w:w="508" w:type="dxa"/>
            <w:shd w:val="clear" w:color="auto" w:fill="auto"/>
            <w:vAlign w:val="center"/>
          </w:tcPr>
          <w:p w14:paraId="0431DF4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9" w:type="dxa"/>
            <w:vAlign w:val="center"/>
          </w:tcPr>
          <w:p w14:paraId="168A588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736" w:type="dxa"/>
            <w:vMerge w:val="continue"/>
            <w:vAlign w:val="center"/>
          </w:tcPr>
          <w:p w14:paraId="7E0FF8E7">
            <w:pPr>
              <w:keepNext w:val="0"/>
              <w:keepLines w:val="0"/>
              <w:pageBreakBefore w:val="0"/>
              <w:widowControl w:val="0"/>
              <w:kinsoku/>
              <w:wordWrap/>
              <w:overflowPunct/>
              <w:topLinePunct w:val="0"/>
              <w:autoSpaceDE/>
              <w:autoSpaceDN/>
              <w:bidi w:val="0"/>
              <w:adjustRightInd w:val="0"/>
              <w:snapToGrid w:val="0"/>
              <w:spacing w:line="360" w:lineRule="atLeast"/>
              <w:ind w:left="0" w:leftChars="0"/>
              <w:jc w:val="center"/>
              <w:textAlignment w:val="auto"/>
              <w:rPr>
                <w:rFonts w:hint="eastAsia" w:ascii="Times New Roman" w:hAnsi="Times New Roman" w:eastAsia="仿宋" w:cs="Times New Roman"/>
                <w:sz w:val="21"/>
                <w:szCs w:val="21"/>
                <w:highlight w:val="cyan"/>
                <w:lang w:val="en-US" w:eastAsia="zh-CN"/>
              </w:rPr>
            </w:pPr>
          </w:p>
        </w:tc>
      </w:tr>
      <w:tr w14:paraId="2046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tcPr>
          <w:p w14:paraId="7B31E6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0DD1E63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vAlign w:val="center"/>
          </w:tcPr>
          <w:p w14:paraId="0B32C26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12</w:t>
            </w:r>
          </w:p>
        </w:tc>
        <w:tc>
          <w:tcPr>
            <w:tcW w:w="1695" w:type="dxa"/>
            <w:shd w:val="clear" w:color="auto" w:fill="auto"/>
            <w:vAlign w:val="center"/>
          </w:tcPr>
          <w:p w14:paraId="3BB491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人际沟通</w:t>
            </w:r>
          </w:p>
        </w:tc>
        <w:tc>
          <w:tcPr>
            <w:tcW w:w="600" w:type="dxa"/>
            <w:shd w:val="clear" w:color="auto" w:fill="auto"/>
            <w:vAlign w:val="center"/>
          </w:tcPr>
          <w:p w14:paraId="27B796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w:t>
            </w:r>
          </w:p>
        </w:tc>
        <w:tc>
          <w:tcPr>
            <w:tcW w:w="600" w:type="dxa"/>
            <w:shd w:val="clear" w:color="auto" w:fill="auto"/>
            <w:vAlign w:val="center"/>
          </w:tcPr>
          <w:p w14:paraId="73DC58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16A85D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0E57C3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207029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7A466B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2*14</w:t>
            </w:r>
          </w:p>
        </w:tc>
        <w:tc>
          <w:tcPr>
            <w:tcW w:w="508" w:type="dxa"/>
            <w:shd w:val="clear" w:color="auto" w:fill="auto"/>
            <w:vAlign w:val="center"/>
          </w:tcPr>
          <w:p w14:paraId="7583BB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51B7A4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9" w:type="dxa"/>
            <w:vAlign w:val="center"/>
          </w:tcPr>
          <w:p w14:paraId="5FF146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736" w:type="dxa"/>
            <w:vMerge w:val="continue"/>
            <w:vAlign w:val="center"/>
          </w:tcPr>
          <w:p w14:paraId="0495E5EB">
            <w:pPr>
              <w:keepNext w:val="0"/>
              <w:keepLines w:val="0"/>
              <w:pageBreakBefore w:val="0"/>
              <w:widowControl w:val="0"/>
              <w:kinsoku/>
              <w:wordWrap/>
              <w:overflowPunct/>
              <w:topLinePunct w:val="0"/>
              <w:autoSpaceDE/>
              <w:autoSpaceDN/>
              <w:bidi w:val="0"/>
              <w:adjustRightInd w:val="0"/>
              <w:snapToGrid w:val="0"/>
              <w:spacing w:line="360" w:lineRule="atLeast"/>
              <w:ind w:left="0" w:leftChars="0"/>
              <w:jc w:val="center"/>
              <w:textAlignment w:val="auto"/>
              <w:rPr>
                <w:rFonts w:hint="eastAsia" w:ascii="Times New Roman" w:hAnsi="Times New Roman" w:eastAsia="仿宋" w:cs="Times New Roman"/>
                <w:sz w:val="21"/>
                <w:szCs w:val="21"/>
                <w:highlight w:val="cyan"/>
                <w:lang w:val="en-US" w:eastAsia="zh-CN"/>
              </w:rPr>
            </w:pPr>
          </w:p>
        </w:tc>
      </w:tr>
      <w:tr w14:paraId="2A47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tcPr>
          <w:p w14:paraId="2D43B5A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2F6FE3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vAlign w:val="center"/>
          </w:tcPr>
          <w:p w14:paraId="657147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13</w:t>
            </w:r>
          </w:p>
        </w:tc>
        <w:tc>
          <w:tcPr>
            <w:tcW w:w="1695" w:type="dxa"/>
            <w:shd w:val="clear" w:color="auto" w:fill="auto"/>
            <w:vAlign w:val="center"/>
          </w:tcPr>
          <w:p w14:paraId="4D32A2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highlight w:val="none"/>
                <w:lang w:val="en-US" w:eastAsia="zh-CN" w:bidi="ar"/>
              </w:rPr>
            </w:pPr>
            <w:r>
              <w:rPr>
                <w:rFonts w:hint="eastAsia" w:ascii="Times New Roman" w:hAnsi="Times New Roman" w:cs="Times New Roman" w:eastAsiaTheme="minorEastAsia"/>
                <w:color w:val="C00000"/>
                <w:kern w:val="0"/>
                <w:sz w:val="21"/>
                <w:szCs w:val="21"/>
                <w:highlight w:val="none"/>
                <w:lang w:val="en-US" w:eastAsia="zh-CN" w:bidi="ar"/>
              </w:rPr>
              <w:t>药品调剂技术</w:t>
            </w:r>
          </w:p>
        </w:tc>
        <w:tc>
          <w:tcPr>
            <w:tcW w:w="600" w:type="dxa"/>
            <w:shd w:val="clear" w:color="auto" w:fill="auto"/>
            <w:vAlign w:val="center"/>
          </w:tcPr>
          <w:p w14:paraId="03DDD3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w:t>
            </w:r>
          </w:p>
        </w:tc>
        <w:tc>
          <w:tcPr>
            <w:tcW w:w="600" w:type="dxa"/>
            <w:shd w:val="clear" w:color="auto" w:fill="auto"/>
            <w:vAlign w:val="center"/>
          </w:tcPr>
          <w:p w14:paraId="0E01509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990" w:type="dxa"/>
            <w:shd w:val="clear" w:color="auto" w:fill="auto"/>
            <w:vAlign w:val="center"/>
          </w:tcPr>
          <w:p w14:paraId="4A3318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28</w:t>
            </w:r>
          </w:p>
        </w:tc>
        <w:tc>
          <w:tcPr>
            <w:tcW w:w="1005" w:type="dxa"/>
            <w:shd w:val="clear" w:color="auto" w:fill="auto"/>
            <w:vAlign w:val="center"/>
          </w:tcPr>
          <w:p w14:paraId="1F9C64B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08891D9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1.5</w:t>
            </w:r>
          </w:p>
        </w:tc>
        <w:tc>
          <w:tcPr>
            <w:tcW w:w="508" w:type="dxa"/>
            <w:shd w:val="clear" w:color="auto" w:fill="auto"/>
            <w:vAlign w:val="center"/>
          </w:tcPr>
          <w:p w14:paraId="13A3AA6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085A830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2*14</w:t>
            </w:r>
          </w:p>
        </w:tc>
        <w:tc>
          <w:tcPr>
            <w:tcW w:w="508" w:type="dxa"/>
            <w:shd w:val="clear" w:color="auto" w:fill="auto"/>
            <w:vAlign w:val="center"/>
          </w:tcPr>
          <w:p w14:paraId="77B8905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9" w:type="dxa"/>
            <w:vAlign w:val="center"/>
          </w:tcPr>
          <w:p w14:paraId="3FFE33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736" w:type="dxa"/>
            <w:vMerge w:val="continue"/>
            <w:vAlign w:val="center"/>
          </w:tcPr>
          <w:p w14:paraId="4A840917">
            <w:pPr>
              <w:keepNext w:val="0"/>
              <w:keepLines w:val="0"/>
              <w:pageBreakBefore w:val="0"/>
              <w:widowControl w:val="0"/>
              <w:kinsoku/>
              <w:wordWrap/>
              <w:overflowPunct/>
              <w:topLinePunct w:val="0"/>
              <w:autoSpaceDE/>
              <w:autoSpaceDN/>
              <w:bidi w:val="0"/>
              <w:adjustRightInd w:val="0"/>
              <w:snapToGrid w:val="0"/>
              <w:spacing w:line="360" w:lineRule="atLeast"/>
              <w:ind w:left="0" w:leftChars="0"/>
              <w:jc w:val="center"/>
              <w:textAlignment w:val="auto"/>
              <w:rPr>
                <w:rFonts w:hint="eastAsia" w:ascii="Times New Roman" w:hAnsi="Times New Roman" w:eastAsia="仿宋" w:cs="Times New Roman"/>
                <w:sz w:val="21"/>
                <w:szCs w:val="21"/>
                <w:highlight w:val="cyan"/>
                <w:lang w:val="en-US" w:eastAsia="zh-CN"/>
              </w:rPr>
            </w:pPr>
          </w:p>
        </w:tc>
      </w:tr>
      <w:tr w14:paraId="75B2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40" w:type="dxa"/>
            <w:vMerge w:val="continue"/>
          </w:tcPr>
          <w:p w14:paraId="4EE622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85" w:type="dxa"/>
            <w:vMerge w:val="continue"/>
            <w:vAlign w:val="center"/>
          </w:tcPr>
          <w:p w14:paraId="72524C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p>
        </w:tc>
        <w:tc>
          <w:tcPr>
            <w:tcW w:w="525" w:type="dxa"/>
            <w:vAlign w:val="center"/>
          </w:tcPr>
          <w:p w14:paraId="03C08F7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14</w:t>
            </w:r>
          </w:p>
        </w:tc>
        <w:tc>
          <w:tcPr>
            <w:tcW w:w="1695" w:type="dxa"/>
            <w:shd w:val="clear" w:color="auto" w:fill="auto"/>
            <w:vAlign w:val="center"/>
          </w:tcPr>
          <w:p w14:paraId="73E210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highlight w:val="none"/>
                <w:lang w:val="en-US" w:eastAsia="zh-CN" w:bidi="ar"/>
              </w:rPr>
            </w:pPr>
            <w:r>
              <w:rPr>
                <w:rFonts w:hint="eastAsia" w:ascii="Times New Roman" w:hAnsi="Times New Roman" w:cs="Times New Roman" w:eastAsiaTheme="minorEastAsia"/>
                <w:color w:val="C00000"/>
                <w:kern w:val="0"/>
                <w:sz w:val="21"/>
                <w:szCs w:val="21"/>
                <w:highlight w:val="none"/>
                <w:lang w:val="en-US" w:eastAsia="zh-CN" w:bidi="ar"/>
              </w:rPr>
              <w:t>高等数学</w:t>
            </w:r>
          </w:p>
        </w:tc>
        <w:tc>
          <w:tcPr>
            <w:tcW w:w="600" w:type="dxa"/>
            <w:shd w:val="clear" w:color="auto" w:fill="auto"/>
            <w:vAlign w:val="center"/>
          </w:tcPr>
          <w:p w14:paraId="106142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2</w:t>
            </w:r>
          </w:p>
        </w:tc>
        <w:tc>
          <w:tcPr>
            <w:tcW w:w="600" w:type="dxa"/>
            <w:shd w:val="clear" w:color="auto" w:fill="auto"/>
            <w:vAlign w:val="center"/>
          </w:tcPr>
          <w:p w14:paraId="00ACC0C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48</w:t>
            </w:r>
          </w:p>
        </w:tc>
        <w:tc>
          <w:tcPr>
            <w:tcW w:w="990" w:type="dxa"/>
            <w:shd w:val="clear" w:color="auto" w:fill="auto"/>
            <w:vAlign w:val="center"/>
          </w:tcPr>
          <w:p w14:paraId="618E9E3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48</w:t>
            </w:r>
          </w:p>
        </w:tc>
        <w:tc>
          <w:tcPr>
            <w:tcW w:w="1005" w:type="dxa"/>
            <w:shd w:val="clear" w:color="auto" w:fill="auto"/>
            <w:vAlign w:val="center"/>
          </w:tcPr>
          <w:p w14:paraId="7C9A65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0</w:t>
            </w:r>
          </w:p>
        </w:tc>
        <w:tc>
          <w:tcPr>
            <w:tcW w:w="585" w:type="dxa"/>
            <w:shd w:val="clear" w:color="auto" w:fill="auto"/>
            <w:vAlign w:val="center"/>
          </w:tcPr>
          <w:p w14:paraId="0454E3F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3</w:t>
            </w:r>
          </w:p>
        </w:tc>
        <w:tc>
          <w:tcPr>
            <w:tcW w:w="508" w:type="dxa"/>
            <w:shd w:val="clear" w:color="auto" w:fill="auto"/>
            <w:vAlign w:val="center"/>
          </w:tcPr>
          <w:p w14:paraId="21A5DE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8" w:type="dxa"/>
            <w:shd w:val="clear" w:color="auto" w:fill="auto"/>
            <w:vAlign w:val="center"/>
          </w:tcPr>
          <w:p w14:paraId="2D4AE63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000000"/>
                <w:kern w:val="0"/>
                <w:sz w:val="21"/>
                <w:szCs w:val="21"/>
                <w:lang w:val="en-US" w:eastAsia="zh-CN" w:bidi="ar"/>
              </w:rPr>
            </w:pPr>
            <w:r>
              <w:rPr>
                <w:rFonts w:hint="eastAsia" w:ascii="Times New Roman" w:hAnsi="Times New Roman" w:cs="Times New Roman" w:eastAsiaTheme="minorEastAsia"/>
                <w:color w:val="000000"/>
                <w:kern w:val="0"/>
                <w:sz w:val="21"/>
                <w:szCs w:val="21"/>
                <w:lang w:val="en-US" w:eastAsia="zh-CN" w:bidi="ar"/>
              </w:rPr>
              <w:t>3*16</w:t>
            </w:r>
          </w:p>
        </w:tc>
        <w:tc>
          <w:tcPr>
            <w:tcW w:w="508" w:type="dxa"/>
            <w:shd w:val="clear" w:color="auto" w:fill="auto"/>
            <w:vAlign w:val="center"/>
          </w:tcPr>
          <w:p w14:paraId="299AA9F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509" w:type="dxa"/>
            <w:vAlign w:val="center"/>
          </w:tcPr>
          <w:p w14:paraId="51FA75F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lang w:val="en-US" w:eastAsia="zh-CN" w:bidi="ar"/>
              </w:rPr>
            </w:pPr>
          </w:p>
        </w:tc>
        <w:tc>
          <w:tcPr>
            <w:tcW w:w="736" w:type="dxa"/>
            <w:vMerge w:val="continue"/>
            <w:vAlign w:val="center"/>
          </w:tcPr>
          <w:p w14:paraId="079294B1">
            <w:pPr>
              <w:keepNext w:val="0"/>
              <w:keepLines w:val="0"/>
              <w:pageBreakBefore w:val="0"/>
              <w:widowControl w:val="0"/>
              <w:kinsoku/>
              <w:wordWrap/>
              <w:overflowPunct/>
              <w:topLinePunct w:val="0"/>
              <w:autoSpaceDE/>
              <w:autoSpaceDN/>
              <w:bidi w:val="0"/>
              <w:adjustRightInd w:val="0"/>
              <w:snapToGrid w:val="0"/>
              <w:spacing w:line="360" w:lineRule="atLeast"/>
              <w:ind w:left="0" w:leftChars="0"/>
              <w:jc w:val="center"/>
              <w:textAlignment w:val="auto"/>
              <w:rPr>
                <w:rFonts w:hint="eastAsia" w:ascii="Times New Roman" w:hAnsi="Times New Roman" w:eastAsia="仿宋" w:cs="Times New Roman"/>
                <w:sz w:val="21"/>
                <w:szCs w:val="21"/>
                <w:highlight w:val="cyan"/>
                <w:lang w:val="en-US" w:eastAsia="zh-CN"/>
              </w:rPr>
            </w:pPr>
          </w:p>
        </w:tc>
      </w:tr>
      <w:tr w14:paraId="2120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145" w:type="dxa"/>
            <w:gridSpan w:val="4"/>
            <w:shd w:val="clear" w:color="auto" w:fill="B7DEE8"/>
            <w:vAlign w:val="center"/>
          </w:tcPr>
          <w:p w14:paraId="519A425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合计</w:t>
            </w:r>
          </w:p>
        </w:tc>
        <w:tc>
          <w:tcPr>
            <w:tcW w:w="600" w:type="dxa"/>
            <w:shd w:val="clear" w:color="auto" w:fill="B7DEE8"/>
            <w:vAlign w:val="center"/>
          </w:tcPr>
          <w:p w14:paraId="2B838B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p>
        </w:tc>
        <w:tc>
          <w:tcPr>
            <w:tcW w:w="600" w:type="dxa"/>
            <w:shd w:val="clear" w:color="auto" w:fill="B7DEE8"/>
            <w:vAlign w:val="center"/>
          </w:tcPr>
          <w:p w14:paraId="5785FE5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highlight w:val="none"/>
                <w:lang w:val="en-US" w:eastAsia="zh-CN" w:bidi="ar"/>
              </w:rPr>
            </w:pPr>
            <w:r>
              <w:rPr>
                <w:rFonts w:hint="eastAsia" w:ascii="Times New Roman" w:hAnsi="Times New Roman" w:cs="Times New Roman" w:eastAsiaTheme="minorEastAsia"/>
                <w:color w:val="C00000"/>
                <w:kern w:val="0"/>
                <w:sz w:val="21"/>
                <w:szCs w:val="21"/>
                <w:highlight w:val="none"/>
                <w:lang w:val="en-US" w:eastAsia="zh-CN" w:bidi="ar"/>
              </w:rPr>
              <w:t>176</w:t>
            </w:r>
          </w:p>
        </w:tc>
        <w:tc>
          <w:tcPr>
            <w:tcW w:w="990" w:type="dxa"/>
            <w:shd w:val="clear" w:color="auto" w:fill="B7DEE8"/>
            <w:vAlign w:val="center"/>
          </w:tcPr>
          <w:p w14:paraId="56480FB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highlight w:val="none"/>
                <w:lang w:val="en-US" w:eastAsia="zh-CN" w:bidi="ar"/>
              </w:rPr>
            </w:pPr>
            <w:r>
              <w:rPr>
                <w:rFonts w:hint="eastAsia" w:ascii="Times New Roman" w:hAnsi="Times New Roman" w:cs="Times New Roman" w:eastAsiaTheme="minorEastAsia"/>
                <w:color w:val="C00000"/>
                <w:kern w:val="0"/>
                <w:sz w:val="21"/>
                <w:szCs w:val="21"/>
                <w:highlight w:val="none"/>
                <w:lang w:val="en-US" w:eastAsia="zh-CN" w:bidi="ar"/>
              </w:rPr>
              <w:t>164</w:t>
            </w:r>
          </w:p>
        </w:tc>
        <w:tc>
          <w:tcPr>
            <w:tcW w:w="1005" w:type="dxa"/>
            <w:shd w:val="clear" w:color="auto" w:fill="B7DEE8"/>
            <w:vAlign w:val="center"/>
          </w:tcPr>
          <w:p w14:paraId="3FE6713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highlight w:val="none"/>
                <w:lang w:val="en-US" w:eastAsia="zh-CN" w:bidi="ar"/>
              </w:rPr>
            </w:pPr>
            <w:r>
              <w:rPr>
                <w:rFonts w:hint="eastAsia" w:ascii="Times New Roman" w:hAnsi="Times New Roman" w:cs="Times New Roman" w:eastAsiaTheme="minorEastAsia"/>
                <w:color w:val="C00000"/>
                <w:kern w:val="0"/>
                <w:sz w:val="21"/>
                <w:szCs w:val="21"/>
                <w:highlight w:val="none"/>
                <w:lang w:val="en-US" w:eastAsia="zh-CN" w:bidi="ar"/>
              </w:rPr>
              <w:t>12</w:t>
            </w:r>
          </w:p>
        </w:tc>
        <w:tc>
          <w:tcPr>
            <w:tcW w:w="585" w:type="dxa"/>
            <w:shd w:val="clear" w:color="auto" w:fill="B7DEE8"/>
            <w:vAlign w:val="center"/>
          </w:tcPr>
          <w:p w14:paraId="6ED99E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C00000"/>
                <w:kern w:val="0"/>
                <w:sz w:val="21"/>
                <w:szCs w:val="21"/>
                <w:lang w:val="en-US" w:eastAsia="zh-CN" w:bidi="ar"/>
              </w:rPr>
            </w:pPr>
            <w:r>
              <w:rPr>
                <w:rFonts w:hint="eastAsia" w:ascii="Times New Roman" w:hAnsi="Times New Roman" w:cs="Times New Roman" w:eastAsiaTheme="minorEastAsia"/>
                <w:color w:val="C00000"/>
                <w:kern w:val="0"/>
                <w:sz w:val="21"/>
                <w:szCs w:val="21"/>
                <w:lang w:val="en-US" w:eastAsia="zh-CN" w:bidi="ar"/>
              </w:rPr>
              <w:t>9.5</w:t>
            </w:r>
          </w:p>
        </w:tc>
        <w:tc>
          <w:tcPr>
            <w:tcW w:w="508" w:type="dxa"/>
            <w:shd w:val="clear" w:color="auto" w:fill="B7DEE8"/>
            <w:vAlign w:val="center"/>
          </w:tcPr>
          <w:p w14:paraId="45C02FB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highlight w:val="none"/>
                <w:lang w:val="en-US" w:eastAsia="zh-CN" w:bidi="ar"/>
              </w:rPr>
            </w:pPr>
            <w:r>
              <w:rPr>
                <w:rFonts w:hint="eastAsia" w:ascii="Times New Roman" w:hAnsi="Times New Roman" w:cs="Times New Roman" w:eastAsiaTheme="minorEastAsia"/>
                <w:color w:val="000000"/>
                <w:kern w:val="0"/>
                <w:sz w:val="21"/>
                <w:szCs w:val="21"/>
                <w:highlight w:val="none"/>
                <w:lang w:val="en-US" w:eastAsia="zh-CN" w:bidi="ar"/>
              </w:rPr>
              <w:t>0</w:t>
            </w:r>
          </w:p>
        </w:tc>
        <w:tc>
          <w:tcPr>
            <w:tcW w:w="508" w:type="dxa"/>
            <w:shd w:val="clear" w:color="auto" w:fill="B7DEE8"/>
            <w:vAlign w:val="center"/>
          </w:tcPr>
          <w:p w14:paraId="57AFDD2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highlight w:val="none"/>
                <w:lang w:val="en-US" w:eastAsia="zh-CN" w:bidi="ar"/>
              </w:rPr>
            </w:pPr>
            <w:r>
              <w:rPr>
                <w:rFonts w:hint="eastAsia" w:ascii="Times New Roman" w:hAnsi="Times New Roman" w:cs="Times New Roman" w:eastAsiaTheme="minorEastAsia"/>
                <w:color w:val="000000"/>
                <w:kern w:val="0"/>
                <w:sz w:val="21"/>
                <w:szCs w:val="21"/>
                <w:highlight w:val="none"/>
                <w:lang w:val="en-US" w:eastAsia="zh-CN" w:bidi="ar"/>
              </w:rPr>
              <w:t>4</w:t>
            </w:r>
          </w:p>
        </w:tc>
        <w:tc>
          <w:tcPr>
            <w:tcW w:w="508" w:type="dxa"/>
            <w:shd w:val="clear" w:color="auto" w:fill="B7DEE8"/>
            <w:vAlign w:val="center"/>
          </w:tcPr>
          <w:p w14:paraId="63EC3C9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highlight w:val="none"/>
                <w:lang w:val="en-US" w:eastAsia="zh-CN" w:bidi="ar"/>
              </w:rPr>
            </w:pPr>
            <w:r>
              <w:rPr>
                <w:rFonts w:hint="eastAsia" w:ascii="Times New Roman" w:hAnsi="Times New Roman" w:cs="Times New Roman" w:eastAsiaTheme="minorEastAsia"/>
                <w:color w:val="000000"/>
                <w:kern w:val="0"/>
                <w:sz w:val="21"/>
                <w:szCs w:val="21"/>
                <w:highlight w:val="none"/>
                <w:lang w:val="en-US" w:eastAsia="zh-CN" w:bidi="ar"/>
              </w:rPr>
              <w:t>4</w:t>
            </w:r>
          </w:p>
        </w:tc>
        <w:tc>
          <w:tcPr>
            <w:tcW w:w="509" w:type="dxa"/>
            <w:shd w:val="clear" w:color="auto" w:fill="B7DEE8"/>
            <w:vAlign w:val="center"/>
          </w:tcPr>
          <w:p w14:paraId="078A89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kern w:val="0"/>
                <w:sz w:val="21"/>
                <w:szCs w:val="21"/>
                <w:highlight w:val="none"/>
                <w:lang w:val="en-US" w:eastAsia="zh-CN" w:bidi="ar"/>
              </w:rPr>
            </w:pPr>
            <w:r>
              <w:rPr>
                <w:rFonts w:hint="eastAsia" w:ascii="Times New Roman" w:hAnsi="Times New Roman" w:cs="Times New Roman" w:eastAsiaTheme="minorEastAsia"/>
                <w:color w:val="000000"/>
                <w:kern w:val="0"/>
                <w:sz w:val="21"/>
                <w:szCs w:val="21"/>
                <w:highlight w:val="none"/>
                <w:lang w:val="en-US" w:eastAsia="zh-CN" w:bidi="ar"/>
              </w:rPr>
              <w:t>4</w:t>
            </w:r>
          </w:p>
        </w:tc>
        <w:tc>
          <w:tcPr>
            <w:tcW w:w="736" w:type="dxa"/>
            <w:vMerge w:val="continue"/>
            <w:vAlign w:val="center"/>
          </w:tcPr>
          <w:p w14:paraId="039F374E">
            <w:pPr>
              <w:keepNext w:val="0"/>
              <w:keepLines w:val="0"/>
              <w:pageBreakBefore w:val="0"/>
              <w:widowControl/>
              <w:wordWrap/>
              <w:topLinePunct w:val="0"/>
              <w:bidi w:val="0"/>
              <w:spacing w:line="560" w:lineRule="exact"/>
              <w:jc w:val="center"/>
              <w:rPr>
                <w:rFonts w:hint="eastAsia" w:ascii="宋体" w:hAnsi="宋体" w:eastAsia="宋体" w:cs="宋体"/>
                <w:kern w:val="0"/>
                <w:sz w:val="18"/>
                <w:szCs w:val="18"/>
                <w:lang w:val="en-US" w:eastAsia="zh-CN"/>
              </w:rPr>
            </w:pPr>
          </w:p>
        </w:tc>
      </w:tr>
    </w:tbl>
    <w:p w14:paraId="792C2280">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注：模块方向课程为各专业方向特色课程，学生需修满学分。</w:t>
      </w:r>
    </w:p>
    <w:p w14:paraId="2C2E76D2">
      <w:pPr>
        <w:keepNext w:val="0"/>
        <w:keepLines w:val="0"/>
        <w:pageBreakBefore w:val="0"/>
        <w:widowControl w:val="0"/>
        <w:kinsoku/>
        <w:wordWrap/>
        <w:topLinePunct w:val="0"/>
        <w:autoSpaceDE/>
        <w:autoSpaceDN/>
        <w:bidi w:val="0"/>
        <w:adjustRightInd w:val="0"/>
        <w:snapToGrid/>
        <w:spacing w:line="360" w:lineRule="exact"/>
        <w:ind w:firstLine="420" w:firstLineChars="200"/>
        <w:textAlignment w:val="auto"/>
        <w:outlineLvl w:val="2"/>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4.公共选修课教学进程表</w:t>
      </w:r>
    </w:p>
    <w:p w14:paraId="273FE04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详见郑州医药健康职业学院专业人才培养方案参考格式及有关说明（以药学专业为例）</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p w14:paraId="39176E1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八、师资队伍</w:t>
      </w:r>
    </w:p>
    <w:p w14:paraId="0E9AE243">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zh-CN"/>
          <w14:textFill>
            <w14:solidFill>
              <w14:schemeClr w14:val="tx1"/>
            </w14:solidFill>
          </w14:textFill>
        </w:rPr>
        <w:t>按照“四有好老师”“四个相统一”“四个引路人”的要求建设专业教师队伍，将师德师风作为教师队伍建设的第一标准。</w:t>
      </w:r>
    </w:p>
    <w:p w14:paraId="0DE2D154">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b w:val="0"/>
          <w:bCs/>
          <w:sz w:val="21"/>
          <w:szCs w:val="21"/>
          <w:highlight w:val="none"/>
          <w:lang w:val="zh-CN"/>
        </w:rPr>
      </w:pPr>
      <w:r>
        <w:rPr>
          <w:rFonts w:hint="default" w:ascii="Times New Roman" w:hAnsi="Times New Roman" w:eastAsia="楷体" w:cs="Times New Roman"/>
          <w:b w:val="0"/>
          <w:bCs/>
          <w:sz w:val="21"/>
          <w:szCs w:val="21"/>
          <w:highlight w:val="none"/>
          <w:lang w:val="zh-CN"/>
        </w:rPr>
        <w:t>（</w:t>
      </w:r>
      <w:r>
        <w:rPr>
          <w:rFonts w:hint="default" w:ascii="Times New Roman" w:hAnsi="Times New Roman" w:eastAsia="楷体" w:cs="Times New Roman"/>
          <w:b w:val="0"/>
          <w:bCs/>
          <w:sz w:val="21"/>
          <w:szCs w:val="21"/>
          <w:highlight w:val="none"/>
          <w:lang w:val="en-US" w:eastAsia="zh-CN"/>
        </w:rPr>
        <w:t>一</w:t>
      </w:r>
      <w:r>
        <w:rPr>
          <w:rFonts w:hint="default" w:ascii="Times New Roman" w:hAnsi="Times New Roman" w:eastAsia="楷体" w:cs="Times New Roman"/>
          <w:b w:val="0"/>
          <w:bCs/>
          <w:sz w:val="21"/>
          <w:szCs w:val="21"/>
          <w:highlight w:val="none"/>
          <w:lang w:val="zh-CN"/>
        </w:rPr>
        <w:t>）队伍结构</w:t>
      </w:r>
    </w:p>
    <w:p w14:paraId="61254B17">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学生数与本专业专任教师数比例不高于25∶1，“双师型”教师占专业课教师数比例不低于60%，高级职称专任教师的比例不低于20%，专任教师队伍要考虑职称、年龄、工作经验，形成合理的梯队结构。</w:t>
      </w:r>
    </w:p>
    <w:p w14:paraId="4F186CC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整合校内外优质人才资源，选聘行业高级技术人员担任行业导师，组建校企合作、专兼结合的教师团队，建立定期开展专业（学科）教研机制。</w:t>
      </w:r>
    </w:p>
    <w:p w14:paraId="01DDB39E">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b w:val="0"/>
          <w:bCs/>
          <w:sz w:val="21"/>
          <w:szCs w:val="21"/>
          <w:highlight w:val="none"/>
          <w:lang w:val="zh-CN"/>
        </w:rPr>
      </w:pPr>
      <w:r>
        <w:rPr>
          <w:rFonts w:hint="default" w:ascii="Times New Roman" w:hAnsi="Times New Roman" w:eastAsia="楷体" w:cs="Times New Roman"/>
          <w:b w:val="0"/>
          <w:bCs/>
          <w:sz w:val="21"/>
          <w:szCs w:val="21"/>
          <w:highlight w:val="none"/>
          <w:lang w:val="zh-CN"/>
        </w:rPr>
        <w:t>（</w:t>
      </w:r>
      <w:r>
        <w:rPr>
          <w:rFonts w:hint="default" w:ascii="Times New Roman" w:hAnsi="Times New Roman" w:eastAsia="楷体" w:cs="Times New Roman"/>
          <w:b w:val="0"/>
          <w:bCs/>
          <w:sz w:val="21"/>
          <w:szCs w:val="21"/>
          <w:highlight w:val="none"/>
          <w:lang w:val="en-US" w:eastAsia="zh-CN"/>
        </w:rPr>
        <w:t>二</w:t>
      </w:r>
      <w:r>
        <w:rPr>
          <w:rFonts w:hint="default" w:ascii="Times New Roman" w:hAnsi="Times New Roman" w:eastAsia="楷体" w:cs="Times New Roman"/>
          <w:b w:val="0"/>
          <w:bCs/>
          <w:sz w:val="21"/>
          <w:szCs w:val="21"/>
          <w:highlight w:val="none"/>
          <w:lang w:val="zh-CN"/>
        </w:rPr>
        <w:t>）专业带头人</w:t>
      </w:r>
    </w:p>
    <w:p w14:paraId="22EA41B0">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有本专业及相关专业副高及以上职称和较强的实践能力，能够较好地把握国内外医药卫生行业、专业发展，能广泛联系行业企业，了解行业企业对本专业人才的需求实际，主持专业建设、开展教育教学改革、教科研工作和社会服务能力强，在本专业改革发展中起引领作用。</w:t>
      </w:r>
    </w:p>
    <w:p w14:paraId="291D4A3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b w:val="0"/>
          <w:bCs/>
          <w:sz w:val="21"/>
          <w:szCs w:val="21"/>
          <w:highlight w:val="none"/>
          <w:lang w:val="zh-CN"/>
        </w:rPr>
      </w:pPr>
      <w:r>
        <w:rPr>
          <w:rFonts w:hint="default" w:ascii="Times New Roman" w:hAnsi="Times New Roman" w:eastAsia="楷体" w:cs="Times New Roman"/>
          <w:b w:val="0"/>
          <w:bCs/>
          <w:sz w:val="21"/>
          <w:szCs w:val="21"/>
          <w:highlight w:val="none"/>
          <w:lang w:val="zh-CN"/>
        </w:rPr>
        <w:t>（</w:t>
      </w:r>
      <w:r>
        <w:rPr>
          <w:rFonts w:hint="default" w:ascii="Times New Roman" w:hAnsi="Times New Roman" w:eastAsia="楷体" w:cs="Times New Roman"/>
          <w:b w:val="0"/>
          <w:bCs/>
          <w:sz w:val="21"/>
          <w:szCs w:val="21"/>
          <w:highlight w:val="none"/>
          <w:lang w:val="en-US" w:eastAsia="zh-CN"/>
        </w:rPr>
        <w:t>三</w:t>
      </w:r>
      <w:r>
        <w:rPr>
          <w:rFonts w:hint="default" w:ascii="Times New Roman" w:hAnsi="Times New Roman" w:eastAsia="楷体" w:cs="Times New Roman"/>
          <w:b w:val="0"/>
          <w:bCs/>
          <w:sz w:val="21"/>
          <w:szCs w:val="21"/>
          <w:highlight w:val="none"/>
          <w:lang w:val="zh-CN"/>
        </w:rPr>
        <w:t>）专任教师</w:t>
      </w:r>
    </w:p>
    <w:p w14:paraId="4CB3A51F">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有高校教师资格；具有药学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医疗机构或行业实训基地锻炼，每5年累计不少于6个月的医疗机构实践经历。</w:t>
      </w:r>
    </w:p>
    <w:p w14:paraId="70782B1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eastAsia="楷体" w:cs="Times New Roman"/>
          <w:b w:val="0"/>
          <w:bCs/>
          <w:sz w:val="21"/>
          <w:szCs w:val="21"/>
          <w:lang w:val="zh-CN"/>
        </w:rPr>
      </w:pP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kern w:val="2"/>
          <w:sz w:val="21"/>
          <w:szCs w:val="21"/>
          <w:lang w:val="en-US" w:eastAsia="zh-CN" w:bidi="ar-SA"/>
        </w:rPr>
        <w:t>四</w:t>
      </w: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sz w:val="21"/>
          <w:szCs w:val="21"/>
          <w:lang w:val="zh-CN"/>
        </w:rPr>
        <w:t>兼职教师</w:t>
      </w:r>
    </w:p>
    <w:p w14:paraId="678CB604">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主要从本专业相关行业企业的高技能人才中聘任，具有扎实的专业知识和丰富的实际工作经验，一般具有中级及以上专业技术职务（职称）或高级工及以上职业技能等级，了解教育教学规律，能承担专业课程教学、实习实训指导和学生职业发展规划指导等专业教学任务。根据需要聘请行业专家、高级技术人员、劳动模范、能工巧匠等高技能人才，根据国家有关要求制定针对兼职教师聘任与管理的具体实施办法。</w:t>
      </w:r>
    </w:p>
    <w:p w14:paraId="79245DD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lang w:val="zh-CN" w:eastAsia="zh-CN"/>
        </w:rPr>
      </w:pPr>
      <w:r>
        <w:rPr>
          <w:rFonts w:hint="default" w:ascii="Times New Roman" w:hAnsi="Times New Roman" w:eastAsia="黑体" w:cs="Times New Roman"/>
          <w:sz w:val="21"/>
          <w:szCs w:val="21"/>
          <w:lang w:val="en-US" w:eastAsia="zh-CN"/>
        </w:rPr>
        <w:t>九、</w:t>
      </w:r>
      <w:r>
        <w:rPr>
          <w:rFonts w:hint="default" w:ascii="Times New Roman" w:hAnsi="Times New Roman" w:eastAsia="黑体" w:cs="Times New Roman"/>
          <w:sz w:val="21"/>
          <w:szCs w:val="21"/>
          <w:lang w:val="zh-CN" w:eastAsia="zh-CN"/>
        </w:rPr>
        <w:t>教学</w:t>
      </w:r>
      <w:r>
        <w:rPr>
          <w:rFonts w:hint="default" w:ascii="Times New Roman" w:hAnsi="Times New Roman" w:eastAsia="黑体" w:cs="Times New Roman"/>
          <w:sz w:val="21"/>
          <w:szCs w:val="21"/>
          <w:lang w:val="en-US" w:eastAsia="zh-CN"/>
        </w:rPr>
        <w:t>条件</w:t>
      </w:r>
    </w:p>
    <w:p w14:paraId="3A1FF281">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b w:val="0"/>
          <w:bCs/>
          <w:sz w:val="21"/>
          <w:szCs w:val="21"/>
          <w:lang w:val="zh-CN" w:eastAsia="zh-CN"/>
        </w:rPr>
      </w:pPr>
      <w:r>
        <w:rPr>
          <w:rFonts w:hint="default" w:ascii="Times New Roman" w:hAnsi="Times New Roman" w:eastAsia="楷体" w:cs="Times New Roman"/>
          <w:b w:val="0"/>
          <w:bCs/>
          <w:sz w:val="21"/>
          <w:szCs w:val="21"/>
          <w:lang w:val="zh-CN"/>
        </w:rPr>
        <w:t>（</w:t>
      </w:r>
      <w:r>
        <w:rPr>
          <w:rFonts w:hint="default" w:ascii="Times New Roman" w:hAnsi="Times New Roman" w:eastAsia="楷体" w:cs="Times New Roman"/>
          <w:b w:val="0"/>
          <w:bCs/>
          <w:sz w:val="21"/>
          <w:szCs w:val="21"/>
          <w:lang w:val="en-US" w:eastAsia="zh-CN"/>
        </w:rPr>
        <w:t>一</w:t>
      </w:r>
      <w:r>
        <w:rPr>
          <w:rFonts w:hint="default" w:ascii="Times New Roman" w:hAnsi="Times New Roman" w:eastAsia="楷体" w:cs="Times New Roman"/>
          <w:b w:val="0"/>
          <w:bCs/>
          <w:sz w:val="21"/>
          <w:szCs w:val="21"/>
          <w:lang w:val="zh-CN"/>
        </w:rPr>
        <w:t>）</w:t>
      </w:r>
      <w:r>
        <w:rPr>
          <w:rFonts w:hint="default" w:ascii="Times New Roman" w:hAnsi="Times New Roman" w:eastAsia="楷体" w:cs="Times New Roman"/>
          <w:b w:val="0"/>
          <w:bCs/>
          <w:sz w:val="21"/>
          <w:szCs w:val="21"/>
          <w:lang w:val="en-US" w:eastAsia="zh-CN"/>
        </w:rPr>
        <w:t>教学设施</w:t>
      </w:r>
    </w:p>
    <w:p w14:paraId="236268C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主要包括能够满足正常的课程教学、实习实训所需的专业教室、实验室、实训室和实习实训基地。</w:t>
      </w:r>
    </w:p>
    <w:p w14:paraId="7704B93B">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1.专业教室基本要求</w:t>
      </w:r>
    </w:p>
    <w:p w14:paraId="4717886F">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备利用信息化手段开展混合式教学的条件。配备有黑（白）板、多媒体计算机、投影设备、音响设备，具有互联网接入或无线网络环境及网络安全防护措施。安装应急照明装置并保持良好状态，符合紧急疏散要求，安防标志明显，保持逃生通道畅通无阻。</w:t>
      </w:r>
    </w:p>
    <w:p w14:paraId="28681783">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2.校内外实验、实训场所基本要求</w:t>
      </w:r>
    </w:p>
    <w:p w14:paraId="14D63DDE">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药学相关实验、实训活动。鼓励在实训中运用大数据、云计算、人工智能、虚拟仿真等前沿信息技术。</w:t>
      </w:r>
    </w:p>
    <w:p w14:paraId="3F609D43">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（1）化学实验室</w:t>
      </w:r>
    </w:p>
    <w:p w14:paraId="7AC4B4D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配备电子天平、超声波清洗仪、恒温水浴装置、旋转蒸发仪、熔点测定仪、水循环式真空泵、恒温干燥箱、电热套、通风橱等仪器设备，用于</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有机实验，无机实验，药化实验</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等实训教学。</w:t>
      </w:r>
    </w:p>
    <w:p w14:paraId="291E8477">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（2）分析实验室</w:t>
      </w:r>
    </w:p>
    <w:p w14:paraId="5D6836F1">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超声波清洗仪、水循环式真空泵、恒温水浴装置、旋转蒸发仪、熔点测定仪、恒温干燥箱、电热套、通风橱等仪器设备。用于滴定分析仪器的基本操作练习、滴定分析仪器的校准、滴定液的配制、标定、维生素C的含量测定等实训教学。</w:t>
      </w:r>
    </w:p>
    <w:p w14:paraId="1F9D5263">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（3）药物制剂实训室</w:t>
      </w:r>
    </w:p>
    <w:p w14:paraId="512D785F">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配备恒温水浴装置、水循环式真空泵、恒温干燥箱、胶囊填充板以及量筒、烧杯、研钵等常见仪器。可开展液体制剂、散剂、胶囊剂、片剂、栓剂、膏剂的制备等实训教学。</w:t>
      </w:r>
    </w:p>
    <w:p w14:paraId="4664C12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（4）药物分析实训室</w:t>
      </w:r>
    </w:p>
    <w:p w14:paraId="64A25D5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配备高效液相色谱仪、紫外分光光度计、溶出仪、旋光仪、脆碎度检查仪等设备，用于药物分析，含量测定，常见制剂的检验等实训教学。</w:t>
      </w:r>
    </w:p>
    <w:p w14:paraId="076FA3E1">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（5）药物制剂设备实训室</w:t>
      </w:r>
    </w:p>
    <w:p w14:paraId="39C4B9D3">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万能粉碎机、旋振筛、槽型混合机、高效湿法制粒机、摇摆式颗粒机、烘箱、旋转压片机、半自动胶囊填充机等</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设备</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用于常见的生产设备的操作方法、清洁维护保养规程等实训教学。</w:t>
      </w:r>
    </w:p>
    <w:p w14:paraId="1F1FEEEB">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（6）中药提取实训室</w:t>
      </w:r>
    </w:p>
    <w:p w14:paraId="3836AC0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配备电子秤、不锈钢桶、中药提取浓缩设备等。用于中药提取浓缩设备的操作方法、清洁维护保养等实训教学。</w:t>
      </w:r>
    </w:p>
    <w:p w14:paraId="0663F2E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3.实习场所基本要求</w:t>
      </w:r>
    </w:p>
    <w:p w14:paraId="7274F74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2E52E24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根据本专业人才培养的需要和未来就业需求，实习基地应能提供药学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512EBCB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eastAsia="楷体" w:cs="Times New Roman"/>
          <w:b w:val="0"/>
          <w:bCs/>
          <w:kern w:val="2"/>
          <w:sz w:val="21"/>
          <w:szCs w:val="21"/>
          <w:lang w:val="zh-CN" w:eastAsia="zh-CN" w:bidi="ar-SA"/>
        </w:rPr>
      </w:pP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kern w:val="2"/>
          <w:sz w:val="21"/>
          <w:szCs w:val="21"/>
          <w:lang w:val="en-US" w:eastAsia="zh-CN" w:bidi="ar-SA"/>
        </w:rPr>
        <w:t>二</w:t>
      </w:r>
      <w:r>
        <w:rPr>
          <w:rFonts w:hint="default" w:ascii="Times New Roman" w:hAnsi="Times New Roman" w:eastAsia="楷体" w:cs="Times New Roman"/>
          <w:b w:val="0"/>
          <w:bCs/>
          <w:kern w:val="2"/>
          <w:sz w:val="21"/>
          <w:szCs w:val="21"/>
          <w:lang w:val="zh-CN" w:eastAsia="zh-CN" w:bidi="ar-SA"/>
        </w:rPr>
        <w:t>）教学资源</w:t>
      </w:r>
    </w:p>
    <w:p w14:paraId="505EA18B">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教学资源主要包括能够满足学生专业学习、教师专业教学研究和教学实施所需的教材、图书文献及数字教学资源等。</w:t>
      </w:r>
    </w:p>
    <w:p w14:paraId="7DE8CF3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1.教材选用基本要求</w:t>
      </w:r>
    </w:p>
    <w:p w14:paraId="670C26EC">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根据国家要求均选用近年出版的</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国家规划</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高职高专专业教材，坚持以中国特色社会主义理论体系为指导，全面贯彻党的教育方针，遵循教育规律，落实立德树人根本任务。教材选用以质量为标准，优先选用国家规划教材、获奖教材，获省部级以上奖励的优秀教材。</w:t>
      </w:r>
    </w:p>
    <w:p w14:paraId="41905BCC">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2.图书文献配备基本要求</w:t>
      </w:r>
    </w:p>
    <w:p w14:paraId="6D0DAE2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学校图书馆拥有能满足人才培养、专业建设、教科研等工作需要的图书文献。其中，专业类图书文献有：康复治疗技术专业涉及的职业标准、技术手册、操作规范、规章制度、专业期刊以及案例类图书等，方便师生遇到问题时，随时查询和借阅。</w:t>
      </w:r>
    </w:p>
    <w:p w14:paraId="7B627DF1">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 xml:space="preserve">3.数字教学资源配置基本要求  </w:t>
      </w:r>
    </w:p>
    <w:p w14:paraId="12619E8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录播室、虚拟演播厅，多媒体教室、多媒体实训室、数字化技能实训室、虚拟仿真实训室等现代化教学设备及环境配套齐全，购置有电子图书、医学教学素材库、中国知网数据库等教学科研资源，文献查询利用、课件制作条件完备。</w:t>
      </w:r>
    </w:p>
    <w:p w14:paraId="7CBF082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十、质量保障和毕业要求</w:t>
      </w:r>
    </w:p>
    <w:p w14:paraId="4AFA7E0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eastAsia="楷体" w:cs="Times New Roman"/>
          <w:b w:val="0"/>
          <w:bCs/>
          <w:kern w:val="2"/>
          <w:sz w:val="21"/>
          <w:szCs w:val="21"/>
          <w:lang w:val="zh-CN" w:eastAsia="zh-CN" w:bidi="ar-SA"/>
        </w:rPr>
      </w:pP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kern w:val="2"/>
          <w:sz w:val="21"/>
          <w:szCs w:val="21"/>
          <w:lang w:val="en-US" w:eastAsia="zh-CN" w:bidi="ar-SA"/>
        </w:rPr>
        <w:t>一</w:t>
      </w:r>
      <w:r>
        <w:rPr>
          <w:rFonts w:hint="default" w:ascii="Times New Roman" w:hAnsi="Times New Roman" w:eastAsia="楷体" w:cs="Times New Roman"/>
          <w:b w:val="0"/>
          <w:bCs/>
          <w:kern w:val="2"/>
          <w:sz w:val="21"/>
          <w:szCs w:val="21"/>
          <w:lang w:val="zh-CN" w:eastAsia="zh-CN" w:bidi="ar-SA"/>
        </w:rPr>
        <w:t>）质量保障</w:t>
      </w:r>
    </w:p>
    <w:p w14:paraId="0920747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1.建立教学质量监控体系</w:t>
      </w:r>
    </w:p>
    <w:p w14:paraId="3212EB7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（1）建立教学检查制度，开展“期初、期中、期末”三段式教学检查，定期或不定期抽查教师备课、上课和教研活动情况。</w:t>
      </w:r>
    </w:p>
    <w:p w14:paraId="65027B7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（2）建立听课制度,实施“校教学督导、系教学督导、教研室”三级听课制度。</w:t>
      </w:r>
    </w:p>
    <w:p w14:paraId="7C64954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（3）采取领导听课、督导听课、同行听课评教和学生评教等多种形式来实施对教师教学工作和教学质量的监督和评价。</w:t>
      </w:r>
    </w:p>
    <w:p w14:paraId="1CD249D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（4）建立教学督导制度成立“校教学督导组”及“系教学督导组”，加强教学督导工作。</w:t>
      </w:r>
    </w:p>
    <w:p w14:paraId="56C3556C">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2.严格培养方案、课程标准的制定与实施。</w:t>
      </w:r>
    </w:p>
    <w:p w14:paraId="12DE48A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制定专业培养方案、教学计划管理办法，规定关于培养方案、课程标准和教学计划制定、执行以及修改的具体要求，规范其相关环节，确保适应社会的需要。按照职业岗位能力要求，制订完善课程标准，基于职业工作过程重构课程体系，及时将新技术、新工艺、新规范纳入课程标准和教学内容，将职业技能等级标准等有关内容融入专业课程教学，并认真执行和有效实施。根据人才培养方案和课程体系要求制定完备的教学大纲，认真编写教案。严格执行教材选用制度，坚持选用或自编优秀教材。</w:t>
      </w:r>
    </w:p>
    <w:p w14:paraId="5D18BB5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3.开展学生素质调查,通过系统的新生入学前教育，逐渐建立新生素质档案，每学期初对学生上学期课程成绩进行评估，为“因材施教”打下良好的基础。</w:t>
      </w:r>
    </w:p>
    <w:p w14:paraId="78DD128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4.引入第三方评价毕业生质量，对药学专业毕业生就业情况作全面评价，促进学校药学专业建设和教学改革，提高人才培养质量,增强毕业生就业的社会竞争力。</w:t>
      </w:r>
    </w:p>
    <w:p w14:paraId="7CA2A5DF">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eastAsia="楷体" w:cs="Times New Roman"/>
          <w:b w:val="0"/>
          <w:bCs/>
          <w:kern w:val="2"/>
          <w:sz w:val="21"/>
          <w:szCs w:val="21"/>
          <w:lang w:val="zh-CN" w:eastAsia="zh-CN" w:bidi="ar-SA"/>
        </w:rPr>
      </w:pP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kern w:val="2"/>
          <w:sz w:val="21"/>
          <w:szCs w:val="21"/>
          <w:lang w:val="en-US" w:eastAsia="zh-CN" w:bidi="ar-SA"/>
        </w:rPr>
        <w:t>二</w:t>
      </w:r>
      <w:r>
        <w:rPr>
          <w:rFonts w:hint="default" w:ascii="Times New Roman" w:hAnsi="Times New Roman" w:eastAsia="楷体" w:cs="Times New Roman"/>
          <w:b w:val="0"/>
          <w:bCs/>
          <w:kern w:val="2"/>
          <w:sz w:val="21"/>
          <w:szCs w:val="21"/>
          <w:lang w:val="zh-CN" w:eastAsia="zh-CN" w:bidi="ar-SA"/>
        </w:rPr>
        <w:t>）毕业要求</w:t>
      </w:r>
    </w:p>
    <w:p w14:paraId="5072673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毕业要求是学生通过规定年限的学习，须修满的专业人才培养方案所规定的学时学分，完成规定的教学活动，毕业时应达到的素质、知识和能力等方面要求。毕业要求应能支撑培养目标的有效达成。</w:t>
      </w:r>
    </w:p>
    <w:p w14:paraId="7F78A72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德智体美劳良好，积极参加课外素质教育拓展活动，学生管理部门考核达标。</w:t>
      </w:r>
    </w:p>
    <w:p w14:paraId="7007D2FB">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 xml:space="preserve">按规定修完所有课程，成绩合格。 </w:t>
      </w:r>
    </w:p>
    <w:p w14:paraId="1864C1FB">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参加毕业实习并实习单位考核鉴定合格，</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毕业设计合格</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w:t>
      </w:r>
    </w:p>
    <w:p w14:paraId="0CFA903F">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学生较系统地掌握</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康复治疗技术</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专业的基础理论、基本知识、基本技能，及相关的医学和人文社会科学知识。</w:t>
      </w:r>
    </w:p>
    <w:p w14:paraId="52903A1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highlight w:val="none"/>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5.学生三年修业期满应达到毕业规定的最低学分为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145</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学分，其中必修课最低</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139</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学分(包括：课内必修课</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99</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学分，实习记40学分），公共选修课10学分以上，其中艺术选修课2学分以上，专业拓展（方向）课 6学分以上（各专业方向学生需首先修满特色课程学分，如该专业方向模块特色课程与《教学进程表》中课程重复，只需修模块课程学分，在修满特色课程学分基础上，专业选修课达6学分以上）,第二课堂2学分，学生取得行业认可的有关职业技能等级证书、参赛获奖、参加社会实践活动等可折算为相应的学分。</w:t>
      </w:r>
    </w:p>
    <w:p w14:paraId="7910E517">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经审核达到以上学分要求并通过毕业考试，符合毕业资格方可顺利毕业。对未取得毕业资格的学生，学校支持在其结业后2年内，通过课程重修来达到毕业要求，申请结业换取毕业。</w:t>
      </w:r>
    </w:p>
    <w:p w14:paraId="5E71B84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jc w:val="both"/>
        <w:textAlignment w:val="auto"/>
        <w:outlineLvl w:val="0"/>
        <w:rPr>
          <w:rFonts w:hint="default" w:ascii="Times New Roman" w:hAnsi="Times New Roman" w:cs="Times New Roman" w:eastAsiaTheme="minorEastAsia"/>
          <w:sz w:val="21"/>
          <w:szCs w:val="21"/>
          <w:lang w:val="zh-CN" w:eastAsia="zh-CN"/>
        </w:rPr>
      </w:pPr>
    </w:p>
    <w:p w14:paraId="0FCBB68F"/>
    <w:sectPr>
      <w:pgSz w:w="11906" w:h="16838"/>
      <w:pgMar w:top="1429" w:right="1054" w:bottom="1151" w:left="10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7B767"/>
    <w:multiLevelType w:val="singleLevel"/>
    <w:tmpl w:val="3257B76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708E5"/>
    <w:rsid w:val="0CF708E5"/>
    <w:rsid w:val="7E3D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heme="minorAscii" w:hAnsiTheme="minorAscii"/>
      <w:b/>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5">
    <w:name w:val="Table Normal"/>
    <w:basedOn w:val="3"/>
    <w:semiHidden/>
    <w:unhideWhenUsed/>
    <w:qFormat/>
    <w:uiPriority w:val="0"/>
    <w:rPr>
      <w:rFonts w:ascii="Arial" w:hAnsi="Arial" w:cs="Arial"/>
    </w:rPr>
    <w:tblPr>
      <w:tblCellMar>
        <w:top w:w="0" w:type="dxa"/>
        <w:left w:w="0" w:type="dxa"/>
        <w:bottom w:w="0" w:type="dxa"/>
        <w:right w:w="0" w:type="dxa"/>
      </w:tblCellMar>
    </w:tblPr>
  </w:style>
  <w:style w:type="character" w:customStyle="1" w:styleId="6">
    <w:name w:val="NormalCharacter"/>
    <w:link w:val="7"/>
    <w:qFormat/>
    <w:uiPriority w:val="0"/>
    <w:rPr>
      <w:rFonts w:ascii="宋体" w:hAnsi="宋体"/>
      <w:kern w:val="0"/>
      <w:sz w:val="20"/>
      <w:szCs w:val="20"/>
      <w:lang w:val="zh-CN" w:bidi="zh-CN"/>
    </w:rPr>
  </w:style>
  <w:style w:type="paragraph" w:customStyle="1" w:styleId="7">
    <w:name w:val="UserStyle_3"/>
    <w:basedOn w:val="1"/>
    <w:link w:val="6"/>
    <w:qFormat/>
    <w:uiPriority w:val="0"/>
    <w:rPr>
      <w:rFonts w:ascii="宋体" w:hAnsi="宋体"/>
      <w:kern w:val="0"/>
      <w:sz w:val="20"/>
      <w:szCs w:val="2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13062</Words>
  <Characters>13443</Characters>
  <Lines>0</Lines>
  <Paragraphs>0</Paragraphs>
  <TotalTime>0</TotalTime>
  <ScaleCrop>false</ScaleCrop>
  <LinksUpToDate>false</LinksUpToDate>
  <CharactersWithSpaces>13584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2025-05-23T01:45:00Z</dcterms:created>
  <dc:creator>赵晓燕</dc:creator>
  <cp:lastModifiedBy>lover</cp:lastModifiedBy>
  <dcterms:modified xsi:type="dcterms:W3CDTF">2025-05-23T01:49:07Z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ACE5F30889024E8EAE3756D1EEA9065E_13</vt:lpwstr>
  </property>
  <property fmtid="{D5CDD505-2E9C-101B-9397-08002B2CF9AE}" pid="4" name="KSOTemplateDocerSaveRecord">
    <vt:lpwstr>eyJoZGlkIjoiNDFkMTlmZTFmMjZlYzdkYmM3ZDdlMjBhN2E3OTA5MzIiLCJ1c2VySWQiOiI0MzA4NzU1MjYifQ==</vt:lpwstr>
  </property>
</Properties>
</file>