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微软雅黑" w:eastAsia="微软雅黑"/>
          <w:color w:val="auto"/>
          <w:sz w:val="44"/>
          <w:szCs w:val="44"/>
          <w:lang w:val="en-US" w:eastAsia="zh-CN"/>
        </w:rPr>
      </w:pPr>
      <w:r>
        <w:rPr>
          <w:rFonts w:hint="eastAsia" w:ascii="微软雅黑" w:eastAsia="微软雅黑"/>
          <w:color w:val="auto"/>
          <w:sz w:val="44"/>
          <w:szCs w:val="44"/>
          <w:lang w:val="en-US" w:eastAsia="zh-CN"/>
        </w:rPr>
        <w:t>郑州医药健康职业学院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eastAsia="微软雅黑"/>
          <w:color w:val="auto"/>
          <w:sz w:val="44"/>
          <w:szCs w:val="44"/>
        </w:rPr>
      </w:pPr>
      <w:r>
        <w:rPr>
          <w:rFonts w:hint="eastAsia" w:ascii="微软雅黑" w:eastAsia="微软雅黑"/>
          <w:color w:val="auto"/>
          <w:sz w:val="44"/>
          <w:szCs w:val="44"/>
          <w:lang w:val="en-US" w:eastAsia="zh-CN"/>
        </w:rPr>
        <w:t>中高级</w:t>
      </w:r>
      <w:r>
        <w:rPr>
          <w:rFonts w:hint="eastAsia" w:ascii="微软雅黑" w:eastAsia="微软雅黑"/>
          <w:color w:val="auto"/>
          <w:sz w:val="44"/>
          <w:szCs w:val="44"/>
        </w:rPr>
        <w:t>职称评审</w:t>
      </w:r>
      <w:r>
        <w:rPr>
          <w:rFonts w:hint="eastAsia" w:ascii="微软雅黑" w:eastAsia="微软雅黑"/>
          <w:color w:val="auto"/>
          <w:sz w:val="44"/>
          <w:szCs w:val="44"/>
          <w:lang w:val="en-US" w:eastAsia="zh-CN"/>
        </w:rPr>
        <w:t>实施</w:t>
      </w:r>
      <w:r>
        <w:rPr>
          <w:rFonts w:hint="eastAsia" w:ascii="微软雅黑" w:eastAsia="微软雅黑"/>
          <w:color w:val="auto"/>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eastAsia="微软雅黑"/>
          <w:color w:val="auto"/>
          <w:sz w:val="44"/>
          <w:szCs w:val="44"/>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lang w:eastAsia="zh-CN"/>
        </w:rPr>
      </w:pPr>
      <w:r>
        <w:rPr>
          <w:rFonts w:hint="eastAsia" w:ascii="仿宋_GB2312" w:hAnsi="Times New Roman" w:eastAsia="仿宋_GB2312" w:cs="Times New Roman"/>
          <w:color w:val="auto"/>
          <w:kern w:val="2"/>
          <w:sz w:val="32"/>
          <w:szCs w:val="32"/>
        </w:rPr>
        <w:t>为确保我校</w:t>
      </w:r>
      <w:r>
        <w:rPr>
          <w:rFonts w:hint="eastAsia" w:ascii="仿宋_GB2312" w:hAnsi="Times New Roman" w:eastAsia="仿宋_GB2312" w:cs="Times New Roman"/>
          <w:color w:val="auto"/>
          <w:kern w:val="2"/>
          <w:sz w:val="32"/>
          <w:szCs w:val="32"/>
          <w:lang w:val="en-US" w:eastAsia="zh-CN"/>
        </w:rPr>
        <w:t>高级</w:t>
      </w:r>
      <w:r>
        <w:rPr>
          <w:rFonts w:hint="eastAsia" w:ascii="仿宋_GB2312" w:hAnsi="Times New Roman" w:eastAsia="仿宋_GB2312" w:cs="Times New Roman"/>
          <w:color w:val="auto"/>
          <w:kern w:val="2"/>
          <w:sz w:val="32"/>
          <w:szCs w:val="32"/>
        </w:rPr>
        <w:t>职称评审工作顺利进行，根据《河南省职称评审管理暂行办法》（豫人社规〔2022〕6号）文件精神，结合我校实际制定本方案，如下</w:t>
      </w:r>
      <w:r>
        <w:rPr>
          <w:rFonts w:hint="eastAsia" w:ascii="仿宋_GB2312" w:hAnsi="Times New Roman" w:eastAsia="仿宋_GB2312" w:cs="Times New Roman"/>
          <w:color w:val="auto"/>
          <w:kern w:val="2"/>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黑体" w:hAnsi="黑体" w:eastAsia="黑体" w:cs="宋体"/>
          <w:color w:val="auto"/>
          <w:sz w:val="32"/>
          <w:szCs w:val="32"/>
          <w:shd w:val="clear" w:color="auto" w:fill="FFFFFF"/>
          <w:lang w:val="en-US" w:eastAsia="zh-CN"/>
        </w:rPr>
      </w:pPr>
      <w:r>
        <w:rPr>
          <w:rFonts w:hint="eastAsia" w:ascii="黑体" w:hAnsi="黑体" w:eastAsia="黑体" w:cs="宋体"/>
          <w:color w:val="auto"/>
          <w:sz w:val="32"/>
          <w:szCs w:val="32"/>
          <w:shd w:val="clear" w:color="auto" w:fill="FFFFFF"/>
          <w:lang w:val="en-US" w:eastAsia="zh-CN"/>
        </w:rPr>
        <w:t>一、指导思想</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color w:val="auto"/>
          <w:kern w:val="2"/>
          <w:sz w:val="32"/>
          <w:szCs w:val="32"/>
          <w:lang w:eastAsia="zh-CN"/>
        </w:rPr>
      </w:pPr>
      <w:r>
        <w:rPr>
          <w:rFonts w:hint="eastAsia" w:ascii="仿宋_GB2312" w:hAnsi="仿宋_GB2312" w:eastAsia="仿宋_GB2312" w:cs="仿宋_GB2312"/>
          <w:color w:val="auto"/>
          <w:kern w:val="2"/>
          <w:sz w:val="32"/>
          <w:szCs w:val="32"/>
          <w:shd w:val="clear" w:color="auto" w:fill="FFFFFF"/>
          <w:lang w:val="en-US" w:eastAsia="zh-CN" w:bidi="ar-SA"/>
        </w:rPr>
        <w:t>以习近平新时代中国特色社会主义思想为指导，全面贯彻落实党的二十大以及全国教育大会精神，认真贯彻落实党中央、国务院以及省委、省政府关于深化人才发展体制机制改革和职称制度改革的意见，遵循高等教育规律和专业技术人员成长规律，改革和完善学校教师职称评审机制，克服唯学历、唯项目、唯论文、唯奖项、唯帽子等倾向，坚持向教学一线倾斜原则，严把思想政治和师德师风考核，科学、客观、公正评价学校教师教学水平和科研能力，建设一支师德高尚、业务精湛、结构合理、爱岗敬业、不断适应学校发展需要的高素质教师队伍。</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val="en-US" w:eastAsia="zh-CN"/>
        </w:rPr>
        <w:t>二、</w:t>
      </w:r>
      <w:r>
        <w:rPr>
          <w:rFonts w:hint="eastAsia" w:ascii="黑体" w:hAnsi="黑体" w:eastAsia="黑体" w:cs="仿宋_GB2312"/>
          <w:color w:val="auto"/>
          <w:sz w:val="32"/>
          <w:szCs w:val="32"/>
          <w:lang w:eastAsia="zh-CN"/>
        </w:rPr>
        <w:t>组织领导和工作机构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我校高校教师（实验人员）职称评审委员会在河南省人力资源和社会保障厅和郑州市人力资源和社会保局的指导与监督下自主开展评审工作。</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default"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（一）成立郑州医药健康职业学院高校教师（实验人员）中、高级职称评审工作领导小组：</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22" w:firstLineChars="200"/>
        <w:textAlignment w:val="auto"/>
      </w:pPr>
      <w:r>
        <w:rPr>
          <w:rStyle w:val="13"/>
          <w:rFonts w:hint="eastAsia" w:ascii="仿宋" w:hAnsi="仿宋" w:eastAsia="仿宋" w:cs="仿宋"/>
          <w:b/>
          <w:bCs/>
          <w:kern w:val="1"/>
          <w:sz w:val="31"/>
          <w:szCs w:val="31"/>
        </w:rPr>
        <w:t>1.人员组成</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组长：由校长担任。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副组长：由副校长担任。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成员：由组织部、人事处、教师工作部、教务处和学生处的负责人担任。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领导小组下设办公室，办公室设在人事处，办公室主任由人事处处长兼任。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领导小组工作职责：</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统筹职称评审总体方案，决策职称评审重大事项，研究职称申报、评审条件，安排部署职称评审过程中的政策性、综合性、全局性工作。</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b/>
          <w:bCs/>
          <w:kern w:val="1"/>
          <w:sz w:val="32"/>
          <w:szCs w:val="32"/>
        </w:rPr>
        <w:t>2.下设机构及职责</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领导小组下设办公室、资格审查组，负责各项具体工作。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（1）办公室：负责职称自主评审具体事项；对自主评审工作有关信息进行整理汇总报领导小组；承担职称管理日常工作及领导小组授权或交办的其他工作。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人员组成：人事处处长及相关人员。</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（2）资格审查组：依据国家和河南省职称改革工作相关政策规定，结合学校任职资格审查认定要求，负责学校申报人员的资格认定与审查。</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pPr>
      <w:r>
        <w:rPr>
          <w:rFonts w:hint="eastAsia" w:ascii="仿宋_GB2312" w:hAnsi="仿宋_GB2312" w:eastAsia="仿宋_GB2312" w:cs="仿宋_GB2312"/>
          <w:kern w:val="1"/>
          <w:sz w:val="32"/>
          <w:szCs w:val="32"/>
        </w:rPr>
        <w:t>人员组成：人事处处长及相关人员。</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（二）职称工作申诉处理委员会</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1.人员组成</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主任：由校工会主席担任。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成员：由组织部、工会、人事处、教务处、学生处等部门副职领导担任。</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2.主要职责</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受理核实有关职称评审工作的投诉举报，对评审期间违纪违规事件进行调查处理。</w:t>
      </w:r>
    </w:p>
    <w:p>
      <w:pPr>
        <w:pStyle w:val="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10" w:leftChars="0" w:firstLine="64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职称评审委员会组建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高级</w:t>
      </w:r>
      <w:r>
        <w:rPr>
          <w:rFonts w:hint="eastAsia" w:ascii="仿宋_GB2312" w:hAnsi="仿宋_GB2312" w:eastAsia="仿宋_GB2312" w:cs="仿宋_GB2312"/>
          <w:i w:val="0"/>
          <w:iCs w:val="0"/>
          <w:caps w:val="0"/>
          <w:color w:val="auto"/>
          <w:spacing w:val="0"/>
          <w:sz w:val="32"/>
          <w:szCs w:val="32"/>
        </w:rPr>
        <w:t>职称评审委员会委员在专家库中抽取</w:t>
      </w:r>
      <w:r>
        <w:rPr>
          <w:rFonts w:hint="eastAsia" w:ascii="仿宋_GB2312" w:hAnsi="仿宋_GB2312" w:eastAsia="仿宋_GB2312" w:cs="仿宋_GB2312"/>
          <w:color w:val="auto"/>
          <w:sz w:val="32"/>
          <w:szCs w:val="32"/>
          <w:highlight w:val="none"/>
          <w:lang w:val="en-US" w:eastAsia="zh-CN"/>
        </w:rPr>
        <w:t>，高级职称评审委员会由25人组成，出席评审会议人数不少于17人。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中级</w:t>
      </w:r>
      <w:r>
        <w:rPr>
          <w:rFonts w:hint="eastAsia" w:ascii="仿宋_GB2312" w:hAnsi="仿宋_GB2312" w:eastAsia="仿宋_GB2312" w:cs="仿宋_GB2312"/>
          <w:i w:val="0"/>
          <w:iCs w:val="0"/>
          <w:caps w:val="0"/>
          <w:color w:val="auto"/>
          <w:spacing w:val="0"/>
          <w:sz w:val="32"/>
          <w:szCs w:val="32"/>
        </w:rPr>
        <w:t>职称评审委员会委员在专家库中抽取</w:t>
      </w:r>
      <w:r>
        <w:rPr>
          <w:rFonts w:hint="eastAsia" w:ascii="仿宋_GB2312" w:hAnsi="仿宋_GB2312" w:eastAsia="仿宋_GB2312" w:cs="仿宋_GB2312"/>
          <w:color w:val="auto"/>
          <w:sz w:val="32"/>
          <w:szCs w:val="32"/>
          <w:highlight w:val="none"/>
          <w:lang w:val="en-US" w:eastAsia="zh-CN"/>
        </w:rPr>
        <w:t>，中级职称评审委员会由19人组成，出席评审会议人数不少于13人。担任中级职称评审委员会委员须在本专业中级专业技术岗位工作3年以上，且高级专业技术人员不少于二分之一。</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评审程序及时间安排</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一</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发布通知。</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二</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个人申报。</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凡符合《河南省高等学校教师（实验人员）中高级专业技术职务任职资格申报评审条件（</w:t>
      </w:r>
      <w:r>
        <w:rPr>
          <w:rFonts w:hint="eastAsia" w:ascii="仿宋_GB2312" w:hAnsi="Times New Roman" w:eastAsia="仿宋_GB2312" w:cs="Times New Roman"/>
          <w:color w:val="auto"/>
          <w:kern w:val="2"/>
          <w:sz w:val="32"/>
          <w:szCs w:val="32"/>
          <w:lang w:eastAsia="zh-CN"/>
        </w:rPr>
        <w:t>试</w:t>
      </w:r>
      <w:r>
        <w:rPr>
          <w:rFonts w:hint="eastAsia" w:ascii="仿宋_GB2312" w:hAnsi="Times New Roman" w:eastAsia="仿宋_GB2312" w:cs="Times New Roman"/>
          <w:color w:val="auto"/>
          <w:kern w:val="2"/>
          <w:sz w:val="32"/>
          <w:szCs w:val="32"/>
        </w:rPr>
        <w:t>行）》（豫人社办〔2017〕12号）</w:t>
      </w:r>
      <w:r>
        <w:rPr>
          <w:rFonts w:hint="eastAsia" w:ascii="仿宋_GB2312" w:hAnsi="Times New Roman" w:eastAsia="仿宋_GB2312" w:cs="Times New Roman"/>
          <w:color w:val="auto"/>
          <w:kern w:val="2"/>
          <w:sz w:val="32"/>
          <w:szCs w:val="32"/>
          <w:lang w:eastAsia="zh-CN"/>
        </w:rPr>
        <w:t>、《郑州医药健康职业学院高校教师（实验人员）系列中高级职称</w:t>
      </w: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申报、评审条件</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文件要求的我</w:t>
      </w:r>
      <w:r>
        <w:rPr>
          <w:rFonts w:hint="eastAsia" w:ascii="仿宋_GB2312" w:hAnsi="Times New Roman" w:eastAsia="仿宋_GB2312" w:cs="Times New Roman"/>
          <w:color w:val="auto"/>
          <w:kern w:val="2"/>
          <w:sz w:val="32"/>
          <w:szCs w:val="32"/>
          <w:lang w:val="en-US" w:eastAsia="zh-CN"/>
        </w:rPr>
        <w:t>校</w:t>
      </w:r>
      <w:r>
        <w:rPr>
          <w:rFonts w:hint="eastAsia" w:ascii="仿宋_GB2312" w:hAnsi="Times New Roman" w:eastAsia="仿宋_GB2312" w:cs="Times New Roman"/>
          <w:color w:val="auto"/>
          <w:kern w:val="2"/>
          <w:sz w:val="32"/>
          <w:szCs w:val="32"/>
        </w:rPr>
        <w:t>教师均可申报。</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val="en-US" w:eastAsia="zh-CN"/>
        </w:rPr>
        <w:t>（三）</w:t>
      </w:r>
      <w:r>
        <w:rPr>
          <w:rFonts w:hint="eastAsia" w:ascii="仿宋_GB2312" w:hAnsi="Times New Roman" w:eastAsia="仿宋_GB2312" w:cs="Times New Roman"/>
          <w:color w:val="auto"/>
          <w:kern w:val="2"/>
          <w:sz w:val="32"/>
          <w:szCs w:val="32"/>
        </w:rPr>
        <w:t>院系（部门）推荐。</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符合受理范围和申报条件的人员（参照《郑州医药健康职业学院高校教师（实验人员）系列中高级职称评审实施办法》），可向所在院系（部门）提出申请，经所在院系（部门）对其德、能、勤、绩、廉进行全面考核合格后，方可提交材料至人事处。对于审核不严的单位，将取消该部门下一年度申报资格。</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val="en-US" w:eastAsia="zh-CN"/>
        </w:rPr>
        <w:t>（四）</w:t>
      </w:r>
      <w:r>
        <w:rPr>
          <w:rFonts w:hint="eastAsia" w:ascii="仿宋_GB2312" w:hAnsi="Times New Roman" w:eastAsia="仿宋_GB2312" w:cs="Times New Roman"/>
          <w:color w:val="auto"/>
          <w:kern w:val="2"/>
          <w:sz w:val="32"/>
          <w:szCs w:val="32"/>
        </w:rPr>
        <w:t>资格审查小组审核。</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个人申报材料经所在院系（部门）初审后送教务科研处复审。通过上述环节审核后提交至人事处。</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教务科研处审核教学工作量、担任辅导员、企业实践、</w:t>
      </w:r>
      <w:r>
        <w:rPr>
          <w:rFonts w:hint="eastAsia" w:ascii="仿宋_GB2312" w:eastAsia="仿宋_GB2312"/>
          <w:color w:val="auto"/>
          <w:sz w:val="32"/>
          <w:szCs w:val="32"/>
          <w:lang w:eastAsia="zh-CN"/>
        </w:rPr>
        <w:t>论文论著、科研课题、发明专利</w:t>
      </w:r>
      <w:r>
        <w:rPr>
          <w:rFonts w:hint="eastAsia" w:ascii="仿宋_GB2312" w:hAnsi="Times New Roman" w:eastAsia="仿宋_GB2312" w:cs="Times New Roman"/>
          <w:color w:val="auto"/>
          <w:kern w:val="2"/>
          <w:sz w:val="32"/>
          <w:szCs w:val="32"/>
          <w:lang w:val="en-US" w:eastAsia="zh-CN"/>
        </w:rPr>
        <w:t>等申报材料。</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val="en-US" w:eastAsia="zh-CN"/>
        </w:rPr>
        <w:t>人事处</w:t>
      </w:r>
      <w:r>
        <w:rPr>
          <w:rFonts w:hint="eastAsia" w:ascii="仿宋_GB2312" w:hAnsi="Times New Roman" w:eastAsia="仿宋_GB2312" w:cs="Times New Roman"/>
          <w:color w:val="auto"/>
          <w:kern w:val="2"/>
          <w:sz w:val="32"/>
          <w:szCs w:val="32"/>
          <w:lang w:eastAsia="zh-CN"/>
        </w:rPr>
        <w:t>审核</w:t>
      </w:r>
      <w:r>
        <w:rPr>
          <w:rFonts w:hint="eastAsia" w:ascii="仿宋_GB2312" w:hAnsi="Times New Roman" w:eastAsia="仿宋_GB2312" w:cs="Times New Roman"/>
          <w:color w:val="auto"/>
          <w:kern w:val="2"/>
          <w:sz w:val="32"/>
          <w:szCs w:val="32"/>
        </w:rPr>
        <w:t>学历证书、任职资格证书、聘任证书</w:t>
      </w:r>
      <w:r>
        <w:rPr>
          <w:rFonts w:hint="eastAsia" w:ascii="仿宋_GB2312" w:hAnsi="Times New Roman" w:eastAsia="仿宋_GB2312" w:cs="Times New Roman"/>
          <w:color w:val="auto"/>
          <w:kern w:val="2"/>
          <w:sz w:val="32"/>
          <w:szCs w:val="32"/>
          <w:lang w:eastAsia="zh-CN"/>
        </w:rPr>
        <w:t>、年度考核等申报材料</w:t>
      </w:r>
      <w:r>
        <w:rPr>
          <w:rFonts w:hint="eastAsia" w:ascii="仿宋_GB2312" w:hAnsi="Times New Roman" w:eastAsia="仿宋_GB2312" w:cs="Times New Roman"/>
          <w:color w:val="auto"/>
          <w:kern w:val="2"/>
          <w:sz w:val="32"/>
          <w:szCs w:val="32"/>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（五）讲课答辩（详见附件：讲课答辩细则）。</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1.讲课答辩方式：高校教师系列采取讲课加答辩的方式，参评实验系列职称参加答辩不讲课。</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2.讲课答辩内容：讲课答辩按照我校实际教学工作岗位所列的专业。讲课内容根据所教学段、课程版本和专业随机抽取。答辩内容为高校教师所应具备的教育教学基本理论和学科专业及相关知识。</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3.讲课答辩程序：</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（1）抽签：应试人员集中后分级别、专业随机抽签确定讲课答辩顺序，并由本人签字确认。</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（2）抽课：应试人员根据本人申报专业，在所教专业所有教材范围内随机抽取讲课题目。</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（3）备课：应试人员在指定的备课室进行备课。</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（4）讲课答辩：应试人员按抽签确定的顺序和题目进行讲课答辩。</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（5）公布成绩：讲课答辩结束并进行成绩汇总计算后，自主评委会应及时公布讲课答辩成绩。</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（六）评分及成绩应用</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每个应试人员讲课答辩结束后评委当场进行评分。讲课答辩总分100分，其中讲课70分、答辩30分；讲课答辩最终成绩60分以下人员直接淘汰。</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eastAsia="zh-CN"/>
        </w:rPr>
      </w:pPr>
      <w:r>
        <w:rPr>
          <w:rFonts w:hint="eastAsia" w:ascii="仿宋_GB2312" w:hAnsi="Times New Roman" w:eastAsia="仿宋_GB2312" w:cs="Times New Roman"/>
          <w:color w:val="auto"/>
          <w:kern w:val="2"/>
          <w:sz w:val="32"/>
          <w:szCs w:val="32"/>
          <w:lang w:val="en-US" w:eastAsia="zh-CN"/>
        </w:rPr>
        <w:t>（七）组织评审</w:t>
      </w:r>
      <w:r>
        <w:rPr>
          <w:rFonts w:hint="eastAsia" w:ascii="仿宋_GB2312" w:hAnsi="Times New Roman" w:eastAsia="仿宋_GB2312" w:cs="Times New Roman"/>
          <w:color w:val="auto"/>
          <w:kern w:val="2"/>
          <w:sz w:val="32"/>
          <w:szCs w:val="32"/>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评审环节按照《河南省职称评审管理暂行办法》（豫人社规</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w:t>
      </w:r>
      <w:r>
        <w:rPr>
          <w:rFonts w:hint="eastAsia" w:ascii="仿宋_GB2312" w:hAnsi="Times New Roman" w:eastAsia="仿宋_GB2312" w:cs="Times New Roman"/>
          <w:color w:val="auto"/>
          <w:kern w:val="2"/>
          <w:sz w:val="32"/>
          <w:szCs w:val="32"/>
        </w:rPr>
        <w:t>6号）进行，主要分召开成立会议、学科组评议和全体专家评委会大会评议表决三个阶段。</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1.召开</w:t>
      </w:r>
      <w:r>
        <w:rPr>
          <w:rFonts w:hint="eastAsia" w:ascii="仿宋_GB2312" w:hAnsi="Times New Roman" w:eastAsia="仿宋_GB2312" w:cs="Times New Roman"/>
          <w:color w:val="auto"/>
          <w:kern w:val="2"/>
          <w:sz w:val="32"/>
          <w:szCs w:val="32"/>
        </w:rPr>
        <w:t>成立会议</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召开评审委员会成立会议，开展业务培训。组织专家学校职称政策、评审标准、评审程序、评审方法和评审工作纪律等相关文件，明确评审要求。</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2.学科组评议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1</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每个学科评议组专家不少于3人。学科组成员集中审阅评审材料，实行主辅审制，每个申报人材料都要由1人主审，2人辅审。学科组重点审查评审材料是否齐全、规范、真实、有效，是否符合评价标准的要求。学科组审阅材料时对有虚假材料的实行一票否决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2</w:t>
      </w:r>
      <w:r>
        <w:rPr>
          <w:rFonts w:hint="eastAsia" w:ascii="仿宋_GB2312" w:hAnsi="Times New Roman" w:eastAsia="仿宋_GB2312" w:cs="Times New Roman"/>
          <w:color w:val="auto"/>
          <w:kern w:val="2"/>
          <w:sz w:val="32"/>
          <w:szCs w:val="32"/>
          <w:lang w:eastAsia="zh-CN"/>
        </w:rPr>
        <w:t>）材料审阅完成后主审人向学科组逐一介绍申报人的详细情况，并提出初审意见，经学科组专家充分讨论、</w:t>
      </w:r>
      <w:r>
        <w:rPr>
          <w:rFonts w:hint="eastAsia" w:ascii="仿宋_GB2312" w:hAnsi="Times New Roman" w:eastAsia="仿宋_GB2312" w:cs="Times New Roman"/>
          <w:color w:val="auto"/>
          <w:kern w:val="2"/>
          <w:sz w:val="32"/>
          <w:szCs w:val="32"/>
        </w:rPr>
        <w:t>评议后，综合评价其学术技术水平，衡量是否符合所申报专业技术职务的水平。</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3</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学科组对每个申报人是否具备评价标准要求进行网上投票表决。赞成票数超过半数（含），可推荐到大评会评审。学科组评议未通过人员要说明具体的不推荐原因。</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lang w:eastAsia="zh-CN"/>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4</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学科组将同行评议的基本情况、投票表决结果（含通过、未通过情况、答辩情况及一些专项问题议定意见等），形成书面意见，向大评会进行汇报</w:t>
      </w:r>
      <w:r>
        <w:rPr>
          <w:rFonts w:hint="eastAsia" w:ascii="仿宋_GB2312" w:hAnsi="Times New Roman" w:eastAsia="仿宋_GB2312" w:cs="Times New Roman"/>
          <w:color w:val="auto"/>
          <w:kern w:val="2"/>
          <w:sz w:val="32"/>
          <w:szCs w:val="32"/>
          <w:lang w:eastAsia="zh-CN"/>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Times New Roman" w:eastAsia="仿宋_GB2312" w:cs="Times New Roman"/>
          <w:color w:val="auto"/>
          <w:kern w:val="2"/>
          <w:sz w:val="32"/>
          <w:szCs w:val="32"/>
          <w:lang w:val="en-US" w:eastAsia="zh-CN"/>
        </w:rPr>
      </w:pPr>
      <w:r>
        <w:rPr>
          <w:rFonts w:hint="eastAsia" w:ascii="仿宋_GB2312" w:hAnsi="Times New Roman" w:eastAsia="仿宋_GB2312" w:cs="Times New Roman"/>
          <w:color w:val="auto"/>
          <w:kern w:val="2"/>
          <w:sz w:val="32"/>
          <w:szCs w:val="32"/>
          <w:lang w:val="en-US" w:eastAsia="zh-CN"/>
        </w:rPr>
        <w:t>3.大会表决</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1</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 xml:space="preserve">学科组向评委会大会汇报同行评议情况，回答评委的质疑，必要时展示有争议人员的有关证明材料等。 </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2</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评委会大会在听取学科组意见的基础上，经评委充分讨论后进行表决。表决采取投票方式进行，凡赞成票达到与会评委三分之二（含）以上的为评审通过。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3</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表决结果经确认后，由主任委员宣布表决结果。</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八</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评审委员会会议评审确定拟聘人选。</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评审委员会对各评审小组上报的通过人员会议研究，最后确定通过人员。</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九</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评审结果公示。</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shd w:val="clear" w:color="auto" w:fill="FFFFFF"/>
        </w:rPr>
      </w:pPr>
      <w:r>
        <w:rPr>
          <w:rFonts w:hint="eastAsia" w:ascii="仿宋_GB2312" w:hAnsi="Times New Roman" w:eastAsia="仿宋_GB2312" w:cs="Times New Roman"/>
          <w:color w:val="auto"/>
          <w:kern w:val="2"/>
          <w:sz w:val="32"/>
          <w:szCs w:val="32"/>
        </w:rPr>
        <w:t>对评委会评审通过的人员在职称管理系统和校内网站进行公示，接受社会监督</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公示期为</w:t>
      </w:r>
      <w:r>
        <w:rPr>
          <w:rFonts w:hint="eastAsia" w:ascii="仿宋_GB2312" w:hAnsi="Times New Roman" w:eastAsia="仿宋_GB2312" w:cs="Times New Roman"/>
          <w:color w:val="auto"/>
          <w:kern w:val="2"/>
          <w:sz w:val="32"/>
          <w:szCs w:val="32"/>
          <w:lang w:val="en-US" w:eastAsia="zh-CN" w:bidi="ar-SA"/>
        </w:rPr>
        <w:t>5个工作日。通过河南职称管理服务平台上传评审会议纪要，在全校范围内进行不少于5个工作日的公示，同时通过平台将评审结果进行公示。</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十</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学校聘任。</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公示结束后，对无异议的人员确认其职称资格，拟发文件，颁发聘书。对公示期间有异议的人员，认真组织调查，发现存在弄虚作假等违反职称工作规定的，取消其资格，并追究申报过程中有关审查人员的责任。调查处理结果应在学校相应范围内公布。</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val="en-US" w:eastAsia="zh-CN"/>
        </w:rPr>
        <w:t>十一</w:t>
      </w:r>
      <w:r>
        <w:rPr>
          <w:rFonts w:hint="eastAsia" w:ascii="仿宋_GB2312" w:hAnsi="Times New Roman"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rPr>
        <w:t>评审结果备案。</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Times New Roman" w:eastAsia="仿宋_GB2312" w:cs="Times New Roman"/>
          <w:color w:val="auto"/>
          <w:kern w:val="2"/>
          <w:sz w:val="32"/>
          <w:szCs w:val="32"/>
        </w:rPr>
        <w:t>将</w:t>
      </w:r>
      <w:r>
        <w:rPr>
          <w:rFonts w:hint="eastAsia" w:ascii="仿宋_GB2312" w:hAnsi="Times New Roman" w:eastAsia="仿宋_GB2312" w:cs="Times New Roman"/>
          <w:color w:val="auto"/>
          <w:kern w:val="2"/>
          <w:sz w:val="32"/>
          <w:szCs w:val="32"/>
          <w:lang w:eastAsia="zh-CN"/>
        </w:rPr>
        <w:t>中</w:t>
      </w:r>
      <w:r>
        <w:rPr>
          <w:rFonts w:hint="eastAsia" w:ascii="仿宋_GB2312" w:hAnsi="Times New Roman" w:eastAsia="仿宋_GB2312" w:cs="Times New Roman"/>
          <w:color w:val="auto"/>
          <w:kern w:val="2"/>
          <w:sz w:val="32"/>
          <w:szCs w:val="32"/>
          <w:lang w:val="en-US" w:eastAsia="zh-CN"/>
        </w:rPr>
        <w:t>高级</w:t>
      </w:r>
      <w:r>
        <w:rPr>
          <w:rFonts w:hint="eastAsia" w:ascii="仿宋_GB2312" w:hAnsi="Times New Roman" w:eastAsia="仿宋_GB2312" w:cs="Times New Roman"/>
          <w:color w:val="auto"/>
          <w:kern w:val="2"/>
          <w:sz w:val="32"/>
          <w:szCs w:val="32"/>
        </w:rPr>
        <w:t>职称评审结果报上级主管部门备案。</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630" w:left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五、投诉与监督</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整个评审过程接收师生监督，坚决杜绝学术不端行为。学校纪检监察部门采取亲临现场、调研、受理问题线索等形式进行监督检查，确保职称评审工作顺利进行。</w:t>
      </w:r>
    </w:p>
    <w:p>
      <w:pPr>
        <w:pStyle w:val="9"/>
        <w:keepNext w:val="0"/>
        <w:keepLines w:val="0"/>
        <w:pageBreakBefore w:val="0"/>
        <w:widowControl/>
        <w:suppressLineNumbers w:val="0"/>
        <w:kinsoku/>
        <w:wordWrap/>
        <w:topLinePunct w:val="0"/>
        <w:bidi w:val="0"/>
        <w:adjustRightInd/>
        <w:spacing w:before="0" w:beforeAutospacing="0" w:after="0" w:afterAutospacing="0" w:line="560" w:lineRule="exact"/>
        <w:ind w:left="0" w:right="0" w:firstLine="640" w:firstLineChars="200"/>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bidi="ar-SA"/>
          <w14:textFill>
            <w14:solidFill>
              <w14:schemeClr w14:val="tx1"/>
            </w14:solidFill>
          </w14:textFill>
        </w:rPr>
        <w:t>公布投诉与监督电话及邮箱，职称工作申诉处理委员会及时受理投诉监督举报事项。</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default" w:ascii="黑体" w:hAnsi="黑体" w:eastAsia="黑体" w:cs="黑体"/>
          <w:color w:val="auto"/>
          <w:sz w:val="32"/>
          <w:szCs w:val="32"/>
          <w:lang w:val="en-US" w:eastAsia="zh-CN"/>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rPr>
      </w:pPr>
    </w:p>
    <w:p>
      <w:pPr>
        <w:keepNext w:val="0"/>
        <w:keepLines w:val="0"/>
        <w:pageBreakBefore w:val="0"/>
        <w:kinsoku/>
        <w:wordWrap/>
        <w:overflowPunct/>
        <w:topLinePunct w:val="0"/>
        <w:autoSpaceDE/>
        <w:autoSpaceDN/>
        <w:bidi w:val="0"/>
        <w:adjustRightInd/>
        <w:snapToGrid w:val="0"/>
        <w:spacing w:line="560" w:lineRule="exact"/>
        <w:jc w:val="both"/>
        <w:textAlignment w:val="auto"/>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微软雅黑" w:hAnsi="微软雅黑" w:eastAsia="微软雅黑" w:cs="微软雅黑"/>
          <w:b w:val="0"/>
          <w:bCs w:val="0"/>
          <w:color w:val="auto"/>
          <w:sz w:val="44"/>
          <w:szCs w:val="44"/>
          <w:lang w:val="en-US" w:eastAsia="zh-CN"/>
        </w:rPr>
      </w:pPr>
      <w:r>
        <w:rPr>
          <w:rFonts w:hint="eastAsia" w:ascii="微软雅黑" w:hAnsi="微软雅黑" w:eastAsia="微软雅黑" w:cs="微软雅黑"/>
          <w:b w:val="0"/>
          <w:bCs w:val="0"/>
          <w:color w:val="auto"/>
          <w:sz w:val="44"/>
          <w:szCs w:val="44"/>
          <w:lang w:val="en-US" w:eastAsia="zh-CN"/>
        </w:rPr>
        <w:t>讲课</w:t>
      </w:r>
      <w:r>
        <w:rPr>
          <w:rFonts w:hint="eastAsia" w:ascii="微软雅黑" w:hAnsi="微软雅黑" w:eastAsia="微软雅黑" w:cs="微软雅黑"/>
          <w:b w:val="0"/>
          <w:bCs w:val="0"/>
          <w:color w:val="auto"/>
          <w:sz w:val="44"/>
          <w:szCs w:val="44"/>
        </w:rPr>
        <w:t>答辩</w:t>
      </w:r>
      <w:r>
        <w:rPr>
          <w:rFonts w:hint="eastAsia" w:ascii="微软雅黑" w:hAnsi="微软雅黑" w:eastAsia="微软雅黑" w:cs="微软雅黑"/>
          <w:b w:val="0"/>
          <w:bCs w:val="0"/>
          <w:color w:val="auto"/>
          <w:sz w:val="44"/>
          <w:szCs w:val="44"/>
          <w:lang w:eastAsia="zh-CN"/>
        </w:rPr>
        <w:t>细</w:t>
      </w:r>
      <w:r>
        <w:rPr>
          <w:rFonts w:hint="eastAsia" w:ascii="微软雅黑" w:hAnsi="微软雅黑" w:eastAsia="微软雅黑" w:cs="微软雅黑"/>
          <w:b w:val="0"/>
          <w:bCs w:val="0"/>
          <w:color w:val="auto"/>
          <w:sz w:val="44"/>
          <w:szCs w:val="44"/>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一、考场设置：根据讲课答辩工作需要设置候考室、备课室、讲课答辩室、综合办公室，候考室、备课室、讲课答辩室相互隔离，避免相互干扰。考场实行全程录音录像，讲课答辩结束后有关音频、视频资料封存备查。</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二、申报人员必须按照规定的时间到指定地点报到，并按要求参加讲课答辩。凡在规定时间没有报到或没有参加答辩的，视为自动放弃申报评审资格。</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三、申报人员进入候考室后实行集中封闭管理。在讲课答辩期间要遵守纪律、听从指挥、服从管理，不得随意走动、大声喧哗，禁止与外界人员接触。不得使用通讯工具，备课时不得使用任何教辅资料，一经发现视为作弊。</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四、申报人员答辩顺序由系统随机排序。</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五、讲课内容由答辩专家在申报人自行提供的教材中随机确定，即从正常教学应讲的教材中抽取一课。讲课答辩开始后，由工作人员按顺序逐一引导进入讲课答辩室。课本交考官。</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六、讲课答辩时间高级为15分钟，其中讲课不超过10分钟，答辩5分钟；中级讲课答辩时间为10分钟，其中讲课不超过6分钟，答辩4分钟。（不是要求讲一个课时，而是讲6-10分钟课）</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七、讲课答辩结束后申报人员立即离开讲课答辩室，离开时不得带走草稿纸等任何资料。</w:t>
      </w:r>
    </w:p>
    <w:p>
      <w:pPr>
        <w:pStyle w:val="1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w w:val="100"/>
          <w:kern w:val="0"/>
          <w:position w:val="0"/>
          <w:sz w:val="32"/>
          <w:szCs w:val="32"/>
          <w:u w:val="none"/>
          <w:shd w:val="clear"/>
          <w:lang w:val="en-US" w:eastAsia="zh-CN"/>
          <w14:textFill>
            <w14:solidFill>
              <w14:schemeClr w14:val="tx1"/>
            </w14:solidFill>
          </w14:textFill>
        </w:rPr>
        <w:t>八、讲课答辩应试违纪者，视情节轻重给予警告直至宣布取消讲课答辩资格或宣布讲课答辩成绩无效；严重扰乱讲课答辩秩序，辱骂考官及工作人员，威胁他人安全有失师德者，按照有关规定严肃处理。</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rPr>
      </w:pPr>
    </w:p>
    <w:p>
      <w:pPr>
        <w:rPr>
          <w:rFonts w:hint="default" w:ascii="Times New Roman" w:hAnsi="Times New Roman" w:cs="Times New Roman"/>
          <w:color w:val="auto"/>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rPr>
          <w:rFonts w:hint="default" w:ascii="Times New Roman" w:hAnsi="Times New Roman" w:cs="Times New Roman"/>
        </w:rPr>
      </w:pPr>
    </w:p>
    <w:p>
      <w:pPr>
        <w:pStyle w:val="14"/>
        <w:rPr>
          <w:rFonts w:hint="default" w:ascii="Times New Roman" w:hAnsi="Times New Roman" w:cs="Times New Roman"/>
        </w:rPr>
      </w:pPr>
    </w:p>
    <w:p>
      <w:pPr>
        <w:rPr>
          <w:rFonts w:hint="default" w:ascii="Times New Roman" w:hAnsi="Times New Roman" w:cs="Times New Roman"/>
        </w:rPr>
      </w:pPr>
    </w:p>
    <w:tbl>
      <w:tblPr>
        <w:tblStyle w:val="10"/>
        <w:tblpPr w:leftFromText="180" w:rightFromText="180" w:vertAnchor="text" w:horzAnchor="page" w:tblpX="1557" w:tblpY="58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noWrap w:val="0"/>
            <w:vAlign w:val="top"/>
          </w:tcPr>
          <w:p>
            <w:pPr>
              <w:keepNext w:val="0"/>
              <w:keepLines w:val="0"/>
              <w:pageBreakBefore w:val="0"/>
              <w:kinsoku/>
              <w:wordWrap/>
              <w:overflowPunct/>
              <w:topLinePunct w:val="0"/>
              <w:autoSpaceDE/>
              <w:autoSpaceDN/>
              <w:bidi w:val="0"/>
              <w:adjustRightInd/>
              <w:snapToGrid/>
              <w:spacing w:line="560" w:lineRule="exact"/>
              <w:ind w:left="0" w:leftChars="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郑州医药健康职业学院办公室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日印发</w:t>
            </w:r>
          </w:p>
        </w:tc>
      </w:tr>
    </w:tbl>
    <w:p>
      <w:pPr>
        <w:pStyle w:val="4"/>
        <w:ind w:left="0" w:leftChars="0" w:firstLine="0" w:firstLineChars="0"/>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7E7324-E713-448D-8407-F4DFB94766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BAA4FD84-0D7C-49CD-8EF1-3B9399FC0062}"/>
  </w:font>
  <w:font w:name="仿宋">
    <w:panose1 w:val="02010609060101010101"/>
    <w:charset w:val="86"/>
    <w:family w:val="modern"/>
    <w:pitch w:val="default"/>
    <w:sig w:usb0="800002BF" w:usb1="38CF7CFA" w:usb2="00000016" w:usb3="00000000" w:csb0="00040001" w:csb1="00000000"/>
    <w:embedRegular r:id="rId3" w:fontKey="{99760A2C-B5BA-40C1-8638-256A6601E8AE}"/>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51282BA3-C543-4EEE-89B7-5533D374B0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56177"/>
    <w:multiLevelType w:val="singleLevel"/>
    <w:tmpl w:val="8BC56177"/>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ZTlmMWU5Nzg1NDZmYmU2NmIxOWMzYjA2ZDQ3MTUifQ=="/>
  </w:docVars>
  <w:rsids>
    <w:rsidRoot w:val="00000000"/>
    <w:rsid w:val="00CB2027"/>
    <w:rsid w:val="029C7D6A"/>
    <w:rsid w:val="060E0879"/>
    <w:rsid w:val="0A4F1460"/>
    <w:rsid w:val="0CBA1726"/>
    <w:rsid w:val="0CFC60DB"/>
    <w:rsid w:val="0E572FD9"/>
    <w:rsid w:val="0EE54D82"/>
    <w:rsid w:val="12C70728"/>
    <w:rsid w:val="15A07014"/>
    <w:rsid w:val="16336AEE"/>
    <w:rsid w:val="164D412D"/>
    <w:rsid w:val="1A812472"/>
    <w:rsid w:val="1BA91148"/>
    <w:rsid w:val="1D131BB9"/>
    <w:rsid w:val="25C80E8A"/>
    <w:rsid w:val="2D8C4390"/>
    <w:rsid w:val="3651096C"/>
    <w:rsid w:val="365F435B"/>
    <w:rsid w:val="36963DEF"/>
    <w:rsid w:val="3D1E31DF"/>
    <w:rsid w:val="3F3D1539"/>
    <w:rsid w:val="42142151"/>
    <w:rsid w:val="48B15B81"/>
    <w:rsid w:val="49820230"/>
    <w:rsid w:val="4FC53612"/>
    <w:rsid w:val="50755D0A"/>
    <w:rsid w:val="51DC2889"/>
    <w:rsid w:val="523A1A04"/>
    <w:rsid w:val="528718F6"/>
    <w:rsid w:val="5391534A"/>
    <w:rsid w:val="5BC66314"/>
    <w:rsid w:val="5CFF55C1"/>
    <w:rsid w:val="60E729D5"/>
    <w:rsid w:val="63375545"/>
    <w:rsid w:val="68696ACF"/>
    <w:rsid w:val="6A467D07"/>
    <w:rsid w:val="6CD03C6B"/>
    <w:rsid w:val="6CE26349"/>
    <w:rsid w:val="6D7663B8"/>
    <w:rsid w:val="714F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jc w:val="left"/>
    </w:pPr>
    <w:rPr>
      <w:rFonts w:ascii="Arial Unicode MS" w:hAnsi="Arial Unicode MS" w:eastAsia="Arial Unicode MS" w:cs="Arial Unicode MS"/>
      <w:color w:val="000000"/>
      <w:kern w:val="0"/>
      <w:sz w:val="24"/>
      <w:lang w:val="zh-CN"/>
    </w:rPr>
  </w:style>
  <w:style w:type="paragraph" w:styleId="4">
    <w:name w:val="index 5"/>
    <w:next w:val="1"/>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Plain Text"/>
    <w:basedOn w:val="1"/>
    <w:qFormat/>
    <w:uiPriority w:val="0"/>
    <w:rPr>
      <w:rFonts w:ascii="宋体" w:hAnsi="Courier New"/>
      <w:sz w:val="32"/>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next w:val="4"/>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3"/>
      <w:szCs w:val="23"/>
      <w:lang w:val="en-US" w:eastAsia="en-US" w:bidi="ar-SA"/>
    </w:rPr>
  </w:style>
  <w:style w:type="character" w:customStyle="1" w:styleId="17">
    <w:name w:val="fontstyle01"/>
    <w:basedOn w:val="12"/>
    <w:qFormat/>
    <w:uiPriority w:val="0"/>
    <w:rPr>
      <w:rFonts w:hint="eastAsia" w:ascii="仿宋" w:hAnsi="仿宋" w:eastAsia="仿宋"/>
      <w:color w:val="000000"/>
      <w:sz w:val="32"/>
      <w:szCs w:val="32"/>
    </w:rPr>
  </w:style>
  <w:style w:type="paragraph" w:customStyle="1" w:styleId="18">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Heading #1|1"/>
    <w:basedOn w:val="1"/>
    <w:qFormat/>
    <w:uiPriority w:val="0"/>
    <w:pPr>
      <w:widowControl w:val="0"/>
      <w:shd w:val="clear" w:color="auto" w:fill="auto"/>
      <w:spacing w:after="360"/>
      <w:jc w:val="center"/>
      <w:outlineLvl w:val="0"/>
    </w:pPr>
    <w:rPr>
      <w:rFonts w:ascii="宋体" w:hAnsi="宋体" w:eastAsia="宋体" w:cs="宋体"/>
      <w:sz w:val="52"/>
      <w:szCs w:val="52"/>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after="280"/>
      <w:jc w:val="center"/>
    </w:pPr>
    <w:rPr>
      <w:rFonts w:ascii="宋体" w:hAnsi="宋体" w:eastAsia="宋体" w:cs="宋体"/>
      <w:sz w:val="32"/>
      <w:szCs w:val="32"/>
      <w:u w:val="none"/>
      <w:shd w:val="clear" w:color="auto" w:fill="auto"/>
      <w:lang w:val="zh-TW" w:eastAsia="zh-TW" w:bidi="zh-TW"/>
    </w:rPr>
  </w:style>
  <w:style w:type="paragraph" w:customStyle="1" w:styleId="21">
    <w:name w:val="Other|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2465</Words>
  <Characters>2526</Characters>
  <Lines>0</Lines>
  <Paragraphs>0</Paragraphs>
  <TotalTime>1</TotalTime>
  <ScaleCrop>false</ScaleCrop>
  <LinksUpToDate>false</LinksUpToDate>
  <CharactersWithSpaces>2558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2023-03-08T09:19:00Z</dcterms:created>
  <dc:creator>Administrator</dc:creator>
  <cp:lastModifiedBy>Galaxy</cp:lastModifiedBy>
  <cp:lastPrinted>2023-06-06T00:41:00Z</cp:lastPrinted>
  <dcterms:modified xsi:type="dcterms:W3CDTF">2023-11-09T03:39:08Z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DB8DCA8565244482B16AF4EBBB4A363A_13</vt:lpwstr>
  </property>
</Properties>
</file>